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726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F0FD5BE">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07BAD17">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7D8A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F3F58D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700251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D304AFA">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HNEE</w:t>
                  </w:r>
                  <w:r>
                    <w:fldChar w:fldCharType="end"/>
                  </w:r>
                  <w:bookmarkEnd w:id="1"/>
                </w:p>
              </w:tc>
            </w:tr>
          </w:tbl>
          <w:p w14:paraId="347F3D25">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0E858508">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河南省能效技术协会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53DA3DF">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25D1CEF5">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63FF87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5FFA69A6">
      <w:pPr>
        <w:pStyle w:val="51"/>
        <w:framePr w:w="9639" w:h="6976" w:hRule="exact" w:hSpace="0" w:vSpace="0" w:wrap="around" w:hAnchor="page" w:y="6408"/>
        <w:jc w:val="center"/>
        <w:rPr>
          <w:rFonts w:ascii="黑体" w:hAnsi="黑体" w:eastAsia="黑体"/>
          <w:b w:val="0"/>
          <w:bCs w:val="0"/>
          <w:w w:val="100"/>
        </w:rPr>
      </w:pPr>
    </w:p>
    <w:p w14:paraId="53885AFF">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高效低风速垂直轴风力发电机组</w:t>
      </w:r>
      <w:r>
        <w:fldChar w:fldCharType="end"/>
      </w:r>
      <w:bookmarkEnd w:id="9"/>
    </w:p>
    <w:p w14:paraId="372A1F4A">
      <w:pPr>
        <w:framePr w:w="9639" w:h="6974" w:hRule="exact" w:wrap="around" w:vAnchor="page" w:hAnchor="page" w:x="1419" w:y="6408" w:anchorLock="1"/>
        <w:ind w:left="-1418"/>
      </w:pPr>
    </w:p>
    <w:p w14:paraId="0F1C379C">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Efficient low wind speed vertical axis wind turbine generator set</w:t>
      </w:r>
      <w:r>
        <w:rPr>
          <w:rFonts w:eastAsia="黑体"/>
          <w:szCs w:val="28"/>
        </w:rPr>
        <w:fldChar w:fldCharType="end"/>
      </w:r>
      <w:bookmarkEnd w:id="10"/>
    </w:p>
    <w:p w14:paraId="225DCD7A">
      <w:pPr>
        <w:framePr w:w="9639" w:h="6974" w:hRule="exact" w:wrap="around" w:vAnchor="page" w:hAnchor="page" w:x="1419" w:y="6408" w:anchorLock="1"/>
        <w:spacing w:line="760" w:lineRule="exact"/>
        <w:ind w:left="-1418"/>
      </w:pPr>
    </w:p>
    <w:p w14:paraId="22449522">
      <w:pPr>
        <w:pStyle w:val="126"/>
        <w:framePr w:w="9639" w:h="6974" w:hRule="exact" w:wrap="around" w:vAnchor="page" w:hAnchor="page" w:x="1419" w:y="6408" w:anchorLock="1"/>
        <w:textAlignment w:val="bottom"/>
        <w:rPr>
          <w:rFonts w:eastAsia="黑体"/>
          <w:szCs w:val="28"/>
        </w:rPr>
      </w:pPr>
    </w:p>
    <w:p w14:paraId="30C78EBF">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D0BE1CC">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0BB5CCC">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D935EE6">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49602C1">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86F30FE">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河南省能效技术协会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0679C7C0">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59B88606">
      <w:pPr>
        <w:spacing w:line="20" w:lineRule="exact"/>
        <w:jc w:val="center"/>
        <w:rPr>
          <w:rFonts w:ascii="黑体" w:hAnsi="黑体" w:eastAsia="黑体"/>
          <w:sz w:val="32"/>
          <w:szCs w:val="32"/>
        </w:rPr>
      </w:pPr>
      <w:bookmarkStart w:id="21" w:name="BookMark4"/>
    </w:p>
    <w:p w14:paraId="5A6F252C">
      <w:pPr>
        <w:spacing w:line="20" w:lineRule="exact"/>
        <w:jc w:val="center"/>
        <w:rPr>
          <w:rFonts w:ascii="黑体" w:hAnsi="黑体" w:eastAsia="黑体"/>
          <w:sz w:val="32"/>
          <w:szCs w:val="32"/>
        </w:rPr>
      </w:pPr>
    </w:p>
    <w:sdt>
      <w:sdtPr>
        <w:tag w:val="NEW_STAND_NAME"/>
        <w:id w:val="595910757"/>
        <w:lock w:val="sdtLocked"/>
        <w:placeholder>
          <w:docPart w:val="A3B80161808C4834A7973E2821027F19"/>
        </w:placeholder>
      </w:sdtPr>
      <w:sdtContent>
        <w:p w14:paraId="69D45050">
          <w:pPr>
            <w:pStyle w:val="178"/>
            <w:spacing w:beforeLines="100" w:afterLines="220"/>
          </w:pPr>
          <w:bookmarkStart w:id="22" w:name="NEW_STAND_NAME"/>
          <w:r>
            <w:rPr>
              <w:rFonts w:hint="eastAsia"/>
            </w:rPr>
            <w:t>高效低风速垂直轴风力发电机组</w:t>
          </w:r>
        </w:p>
      </w:sdtContent>
    </w:sdt>
    <w:bookmarkEnd w:id="22"/>
    <w:p w14:paraId="2F1EFB20">
      <w:pPr>
        <w:pStyle w:val="105"/>
        <w:spacing w:before="240" w:after="240"/>
      </w:pPr>
      <w:bookmarkStart w:id="23" w:name="_Toc24884211"/>
      <w:bookmarkStart w:id="24" w:name="_Toc26648465"/>
      <w:bookmarkStart w:id="25" w:name="_Toc26986530"/>
      <w:bookmarkStart w:id="26" w:name="_Toc26718930"/>
      <w:bookmarkStart w:id="27" w:name="_Toc97192964"/>
      <w:bookmarkStart w:id="28" w:name="_Toc17233325"/>
      <w:bookmarkStart w:id="29" w:name="_Toc17233333"/>
      <w:bookmarkStart w:id="30" w:name="_Toc24884218"/>
      <w:bookmarkStart w:id="31" w:name="_Toc26986771"/>
      <w:r>
        <w:rPr>
          <w:rFonts w:hint="eastAsia"/>
        </w:rPr>
        <w:t>范围</w:t>
      </w:r>
      <w:bookmarkEnd w:id="23"/>
      <w:bookmarkEnd w:id="24"/>
      <w:bookmarkEnd w:id="25"/>
      <w:bookmarkEnd w:id="26"/>
      <w:bookmarkEnd w:id="27"/>
      <w:bookmarkEnd w:id="28"/>
      <w:bookmarkEnd w:id="29"/>
      <w:bookmarkEnd w:id="30"/>
      <w:bookmarkEnd w:id="31"/>
    </w:p>
    <w:p w14:paraId="1D993C08">
      <w:pPr>
        <w:pStyle w:val="57"/>
        <w:ind w:firstLine="420"/>
      </w:pPr>
      <w:bookmarkStart w:id="32" w:name="_Toc17233326"/>
      <w:bookmarkStart w:id="33" w:name="_Toc24884212"/>
      <w:bookmarkStart w:id="34" w:name="_Toc17233334"/>
      <w:bookmarkStart w:id="35" w:name="_Toc24884219"/>
      <w:bookmarkStart w:id="36" w:name="_Toc26648466"/>
      <w:r>
        <w:rPr>
          <w:rFonts w:hint="eastAsia"/>
        </w:rPr>
        <w:t>本标准规定了高效低风速垂直轴风力机（High efficiency low-wind- speed vertical axis wind power generator system，简称 HELWSVAWPGS），在特定环境下，技术要求、生产加工、组装调试等过程中的安全要求，具体涉及垂直轴风力机各零部件，如叶片、塔筒、主轴、支撑臂和电气设备等。</w:t>
      </w:r>
    </w:p>
    <w:p w14:paraId="5DE1D638">
      <w:pPr>
        <w:pStyle w:val="57"/>
        <w:ind w:firstLine="420"/>
      </w:pPr>
      <w:r>
        <w:rPr>
          <w:rFonts w:hint="eastAsia"/>
        </w:rPr>
        <w:t>本标准适用于切入风速不大于2.0m/s或风轮扫掠面积不小于50平方米的并网型或离网型垂直轴风力发电机组。</w:t>
      </w:r>
    </w:p>
    <w:p w14:paraId="6055DB21">
      <w:pPr>
        <w:pStyle w:val="105"/>
        <w:spacing w:before="240" w:after="240"/>
      </w:pPr>
      <w:bookmarkStart w:id="37" w:name="_Toc26986531"/>
      <w:bookmarkStart w:id="38" w:name="_Toc26986772"/>
      <w:bookmarkStart w:id="39" w:name="_Toc26718931"/>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B688E241F63D4C4F92762E10F3C697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BECDB21">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C125FB">
      <w:pPr>
        <w:pStyle w:val="57"/>
        <w:ind w:firstLine="420"/>
      </w:pPr>
      <w:r>
        <w:rPr>
          <w:rFonts w:hint="eastAsia"/>
        </w:rPr>
        <w:t>GB/T 29494-2013  小型垂直轴风力发电机组</w:t>
      </w:r>
    </w:p>
    <w:p w14:paraId="62508253">
      <w:pPr>
        <w:pStyle w:val="57"/>
        <w:ind w:firstLine="420"/>
      </w:pPr>
      <w:r>
        <w:rPr>
          <w:rFonts w:hint="eastAsia"/>
        </w:rPr>
        <w:t>GB/T 33593-2017  分布式电源并网技术要求</w:t>
      </w:r>
    </w:p>
    <w:p w14:paraId="665B697F">
      <w:pPr>
        <w:pStyle w:val="57"/>
        <w:ind w:firstLine="420"/>
      </w:pPr>
      <w:r>
        <w:rPr>
          <w:rFonts w:hint="eastAsia"/>
        </w:rPr>
        <w:t>GB/T 19068.1-2017 小型风力发电机组 第1部分：技术条件</w:t>
      </w:r>
    </w:p>
    <w:p w14:paraId="72FD1A13">
      <w:pPr>
        <w:pStyle w:val="57"/>
        <w:ind w:firstLine="420"/>
      </w:pPr>
      <w:r>
        <w:rPr>
          <w:rFonts w:hint="eastAsia"/>
        </w:rPr>
        <w:t>GB/T 10760-2017  小型风力发电机组用发电机 第1部分：技术条件</w:t>
      </w:r>
    </w:p>
    <w:p w14:paraId="6642E1DB">
      <w:pPr>
        <w:pStyle w:val="57"/>
        <w:ind w:firstLine="420"/>
      </w:pPr>
      <w:r>
        <w:rPr>
          <w:rFonts w:hint="eastAsia"/>
        </w:rPr>
        <w:t>GB/T 18451.2-2021  风力发电机组 功率特性测试</w:t>
      </w:r>
    </w:p>
    <w:p w14:paraId="5C833C57">
      <w:pPr>
        <w:pStyle w:val="57"/>
        <w:ind w:firstLine="420"/>
      </w:pPr>
      <w:r>
        <w:rPr>
          <w:rFonts w:hint="eastAsia"/>
        </w:rPr>
        <w:t>GB/T 18451.1-2022  风力发电机组 设计要求</w:t>
      </w:r>
    </w:p>
    <w:p w14:paraId="2B722260">
      <w:pPr>
        <w:pStyle w:val="57"/>
        <w:ind w:firstLine="420"/>
      </w:pPr>
      <w:r>
        <w:rPr>
          <w:rFonts w:hint="eastAsia"/>
        </w:rPr>
        <w:t>GB/T 43904-2024  风能发电系统 风力发电机组运行评价指标体系</w:t>
      </w:r>
    </w:p>
    <w:p w14:paraId="01AD181A">
      <w:pPr>
        <w:pStyle w:val="105"/>
        <w:spacing w:before="240" w:after="240"/>
      </w:pPr>
      <w:bookmarkStart w:id="41" w:name="_Toc97192966"/>
      <w:r>
        <w:rPr>
          <w:rFonts w:hint="eastAsia"/>
          <w:szCs w:val="21"/>
        </w:rPr>
        <w:t>术语和定义</w:t>
      </w:r>
      <w:bookmarkEnd w:id="41"/>
    </w:p>
    <w:sdt>
      <w:sdtPr>
        <w:id w:val="-1909835108"/>
        <w:placeholder>
          <w:docPart w:val="F3946182CFB14AA7A8DD4918CB8ECBC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BFDC306">
          <w:pPr>
            <w:pStyle w:val="57"/>
            <w:ind w:firstLine="420"/>
          </w:pPr>
          <w:bookmarkStart w:id="42" w:name="_Toc26986532"/>
          <w:bookmarkEnd w:id="42"/>
          <w:r>
            <w:rPr>
              <w:rFonts w:hint="eastAsia"/>
            </w:rPr>
            <w:t>GB/T 18451.1-2022《风力发电机组 设计要求》</w:t>
          </w:r>
          <w:r>
            <w:t>界定的以及下列术语和定义适用于本文件。</w:t>
          </w:r>
        </w:p>
      </w:sdtContent>
    </w:sdt>
    <w:p w14:paraId="4836B3A9">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风轮</w:t>
      </w:r>
    </w:p>
    <w:p w14:paraId="2EC533A2">
      <w:pPr>
        <w:pStyle w:val="57"/>
        <w:ind w:firstLine="420"/>
      </w:pPr>
      <w:r>
        <w:rPr>
          <w:rFonts w:hint="eastAsia"/>
        </w:rPr>
        <w:t>由叶片等部件组成的将风能转化为机械能的转动件。</w:t>
      </w:r>
    </w:p>
    <w:p w14:paraId="0012F311">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风力组</w:t>
      </w:r>
    </w:p>
    <w:p w14:paraId="0F8B8DDD">
      <w:pPr>
        <w:pStyle w:val="57"/>
        <w:ind w:firstLine="420"/>
      </w:pPr>
      <w:r>
        <w:rPr>
          <w:rFonts w:hint="eastAsia"/>
        </w:rPr>
        <w:t>将风能转化为机械能的动力机械。</w:t>
      </w:r>
    </w:p>
    <w:p w14:paraId="027B513F">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高效低风速垂直轴风力机</w:t>
      </w:r>
    </w:p>
    <w:p w14:paraId="67C65CDB">
      <w:pPr>
        <w:pStyle w:val="57"/>
        <w:ind w:firstLine="420"/>
      </w:pPr>
      <w:r>
        <w:rPr>
          <w:rFonts w:hint="eastAsia"/>
        </w:rPr>
        <w:t>风轮轴基本上垂直于风向的风力机（叶片做功给中心驱动轴垂直于地平线）。</w:t>
      </w:r>
    </w:p>
    <w:p w14:paraId="0BB63457">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风力发电机组</w:t>
      </w:r>
    </w:p>
    <w:p w14:paraId="0D70B84F">
      <w:pPr>
        <w:pStyle w:val="57"/>
        <w:ind w:firstLine="420"/>
      </w:pPr>
      <w:r>
        <w:rPr>
          <w:rFonts w:hint="eastAsia"/>
        </w:rPr>
        <w:t>将风能转化为电能的系统。</w:t>
      </w:r>
    </w:p>
    <w:p w14:paraId="59A69252">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垂直轴风力发电机组</w:t>
      </w:r>
    </w:p>
    <w:p w14:paraId="2D9FE6D7">
      <w:pPr>
        <w:pStyle w:val="57"/>
        <w:ind w:firstLine="420"/>
      </w:pPr>
      <w:r>
        <w:rPr>
          <w:rFonts w:hint="eastAsia"/>
        </w:rPr>
        <w:t>装配垂直轴风力机的发电系统。</w:t>
      </w:r>
    </w:p>
    <w:p w14:paraId="69C6472A">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叶片</w:t>
      </w:r>
    </w:p>
    <w:p w14:paraId="6BD08729">
      <w:pPr>
        <w:pStyle w:val="57"/>
        <w:ind w:firstLine="420"/>
      </w:pPr>
      <w:r>
        <w:rPr>
          <w:rFonts w:hint="eastAsia"/>
        </w:rPr>
        <w:t>具有空气动力形状，使风轮绕其轴转动的主要构件。</w:t>
      </w:r>
    </w:p>
    <w:p w14:paraId="10170CBB">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轮毂</w:t>
      </w:r>
    </w:p>
    <w:p w14:paraId="3AD760DF">
      <w:pPr>
        <w:pStyle w:val="57"/>
        <w:ind w:firstLine="420"/>
      </w:pPr>
      <w:r>
        <w:rPr>
          <w:rFonts w:hint="eastAsia"/>
        </w:rPr>
        <w:t>将叶片或叶片组件安装在风轮轴上的装置。</w:t>
      </w:r>
    </w:p>
    <w:p w14:paraId="3C7CBBE7">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支撑臂</w:t>
      </w:r>
    </w:p>
    <w:p w14:paraId="54A435D3">
      <w:pPr>
        <w:pStyle w:val="57"/>
        <w:ind w:firstLine="420"/>
      </w:pPr>
      <w:r>
        <w:rPr>
          <w:rFonts w:hint="eastAsia"/>
        </w:rPr>
        <w:t>将叶片或叶片组件与轮毂连接起来的装置。</w:t>
      </w:r>
    </w:p>
    <w:p w14:paraId="278F9356">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塔筒</w:t>
      </w:r>
    </w:p>
    <w:p w14:paraId="58BF034B">
      <w:pPr>
        <w:pStyle w:val="57"/>
        <w:ind w:firstLine="420"/>
      </w:pPr>
      <w:r>
        <w:rPr>
          <w:rFonts w:hint="eastAsia"/>
        </w:rPr>
        <w:t>将风轮和电机组安装固定在一定高度的装置。</w:t>
      </w:r>
    </w:p>
    <w:p w14:paraId="55E44B8A">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风速</w:t>
      </w:r>
    </w:p>
    <w:p w14:paraId="7CD0316D">
      <w:pPr>
        <w:pStyle w:val="57"/>
        <w:ind w:firstLine="420"/>
      </w:pPr>
      <w:r>
        <w:rPr>
          <w:rFonts w:hint="eastAsia"/>
        </w:rPr>
        <w:t>空气通过空间特定点上的瞬时运动速度。</w:t>
      </w:r>
    </w:p>
    <w:p w14:paraId="3ED3EF77">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扫掠面积</w:t>
      </w:r>
    </w:p>
    <w:p w14:paraId="1B446A92">
      <w:pPr>
        <w:pStyle w:val="57"/>
        <w:ind w:firstLine="420"/>
      </w:pPr>
      <w:r>
        <w:rPr>
          <w:rFonts w:hint="eastAsia"/>
        </w:rPr>
        <w:t>风轮旋转时生成的投影面积，为旋转直径与叶轮高度的乘积，又称掠风面积。</w:t>
      </w:r>
    </w:p>
    <w:p w14:paraId="00FE3067">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安全风速</w:t>
      </w:r>
    </w:p>
    <w:p w14:paraId="192EA73E">
      <w:pPr>
        <w:pStyle w:val="57"/>
        <w:ind w:firstLine="420"/>
      </w:pPr>
      <w:r>
        <w:rPr>
          <w:rFonts w:hint="eastAsia"/>
        </w:rPr>
        <w:t>结构能承受的最大设计风速的俗称，又称生存风速。</w:t>
      </w:r>
    </w:p>
    <w:p w14:paraId="5C5C6402">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切入风速</w:t>
      </w:r>
    </w:p>
    <w:p w14:paraId="1454059B">
      <w:pPr>
        <w:pStyle w:val="57"/>
        <w:ind w:firstLine="420"/>
      </w:pPr>
      <w:r>
        <w:t>HELWSVAWPGS</w:t>
      </w:r>
      <w:r>
        <w:rPr>
          <w:rFonts w:hint="eastAsia"/>
        </w:rPr>
        <w:t xml:space="preserve"> 开始发电时，轮毂高度处的最低风速。</w:t>
      </w:r>
    </w:p>
    <w:p w14:paraId="7DE39BC3">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切出风速</w:t>
      </w:r>
    </w:p>
    <w:p w14:paraId="448173D3">
      <w:pPr>
        <w:pStyle w:val="57"/>
        <w:ind w:firstLine="420"/>
      </w:pPr>
      <w:r>
        <w:t>HELWSVAWPGS</w:t>
      </w:r>
      <w:r>
        <w:rPr>
          <w:rFonts w:hint="eastAsia"/>
        </w:rPr>
        <w:t xml:space="preserve"> 安全地实现功率输出时，轮毂高度处的最高风速。</w:t>
      </w:r>
    </w:p>
    <w:p w14:paraId="672DEF4C">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制动</w:t>
      </w:r>
    </w:p>
    <w:p w14:paraId="1AF86EE0">
      <w:pPr>
        <w:pStyle w:val="57"/>
        <w:ind w:firstLine="420"/>
      </w:pPr>
      <w:r>
        <w:rPr>
          <w:rFonts w:hint="eastAsia"/>
        </w:rPr>
        <w:t>能有效地降低风轮转速或使其停止转动的手段。</w:t>
      </w:r>
    </w:p>
    <w:p w14:paraId="545606EA">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制动器</w:t>
      </w:r>
    </w:p>
    <w:p w14:paraId="41BAE3B2">
      <w:pPr>
        <w:pStyle w:val="57"/>
        <w:ind w:firstLine="420"/>
      </w:pPr>
      <w:r>
        <w:rPr>
          <w:rFonts w:hint="eastAsia"/>
        </w:rPr>
        <w:t>能降低风轮转速或能停止风轮旋转的装置。</w:t>
      </w:r>
    </w:p>
    <w:p w14:paraId="65EE480B">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控制系统</w:t>
      </w:r>
    </w:p>
    <w:p w14:paraId="1AD521D4">
      <w:pPr>
        <w:pStyle w:val="57"/>
        <w:ind w:firstLine="420"/>
      </w:pPr>
      <w:r>
        <w:rPr>
          <w:rFonts w:hint="eastAsia"/>
        </w:rPr>
        <w:t>接收风力机或其他环境信息，调节风力机，使其保持在工作要求范围内的系统。</w:t>
      </w:r>
    </w:p>
    <w:p w14:paraId="259D2BF2">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最大极限状态</w:t>
      </w:r>
    </w:p>
    <w:p w14:paraId="559F116D">
      <w:pPr>
        <w:pStyle w:val="57"/>
        <w:ind w:firstLine="420"/>
      </w:pPr>
      <w:r>
        <w:rPr>
          <w:rFonts w:hint="eastAsia"/>
        </w:rPr>
        <w:t>通常指风力机处于能承受最大载荷的极限状态，即与损坏和可能造成的错位或变形对应的极限状态。</w:t>
      </w:r>
    </w:p>
    <w:p w14:paraId="6BE94F73">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额定风速</w:t>
      </w:r>
    </w:p>
    <w:p w14:paraId="0F5BF7DB">
      <w:pPr>
        <w:pStyle w:val="57"/>
        <w:ind w:firstLine="420"/>
      </w:pPr>
      <w:r>
        <w:t>HELWSVAWPGS</w:t>
      </w:r>
      <w:r>
        <w:rPr>
          <w:rFonts w:hint="eastAsia"/>
        </w:rPr>
        <w:t xml:space="preserve"> 达到额定功率输出时规定的风速。</w:t>
      </w:r>
    </w:p>
    <w:p w14:paraId="7645C8F5">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环境条件</w:t>
      </w:r>
    </w:p>
    <w:p w14:paraId="0768DDA1">
      <w:pPr>
        <w:pStyle w:val="57"/>
        <w:ind w:firstLine="420"/>
      </w:pPr>
      <w:r>
        <w:rPr>
          <w:rFonts w:hint="eastAsia"/>
        </w:rPr>
        <w:t>影响 HELWSVAWPGS 工况的环境特征（海拔，温度，湿度等）。</w:t>
      </w:r>
    </w:p>
    <w:p w14:paraId="0B33BDC7">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外部条件</w:t>
      </w:r>
    </w:p>
    <w:p w14:paraId="27EC733C">
      <w:pPr>
        <w:pStyle w:val="57"/>
        <w:ind w:firstLine="420"/>
      </w:pPr>
      <w:r>
        <w:rPr>
          <w:rFonts w:hint="eastAsia"/>
        </w:rPr>
        <w:t>影响风力机工作的诸因素，包括风况，电网条件和其他气象因素（温度、冰、雪等）。</w:t>
      </w:r>
    </w:p>
    <w:p w14:paraId="38A593F2">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极端风速</w:t>
      </w:r>
    </w:p>
    <w:p w14:paraId="139BA071">
      <w:pPr>
        <w:pStyle w:val="57"/>
        <w:ind w:firstLine="420"/>
      </w:pPr>
      <w:r>
        <w:rPr>
          <w:rFonts w:hint="eastAsia"/>
        </w:rPr>
        <w:t>T 秒内的平均最高风速，它可能是 N 年一遇（重现周期 N 年）。注：本标准采用的周期 N=50 年和 N=1 年，采用的时限 T=3s 和 T=10s。极端风速即为俗称的“安全风速”。</w:t>
      </w:r>
    </w:p>
    <w:p w14:paraId="2932DA46">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停机</w:t>
      </w:r>
    </w:p>
    <w:p w14:paraId="59BD3EDF">
      <w:pPr>
        <w:pStyle w:val="57"/>
        <w:ind w:firstLine="420"/>
      </w:pPr>
      <w:r>
        <w:rPr>
          <w:rFonts w:hint="eastAsia"/>
        </w:rPr>
        <w:t>风力发电机组正常关机以后的状态。</w:t>
      </w:r>
    </w:p>
    <w:p w14:paraId="06BB7D99">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风力机停机</w:t>
      </w:r>
    </w:p>
    <w:p w14:paraId="3EA510E8">
      <w:pPr>
        <w:pStyle w:val="57"/>
        <w:ind w:firstLine="420"/>
      </w:pPr>
      <w:r>
        <w:rPr>
          <w:rFonts w:hint="eastAsia"/>
        </w:rPr>
        <w:t>根据风力机结构的不同，决定是采用静止或是空转的停机状态。</w:t>
      </w:r>
    </w:p>
    <w:p w14:paraId="27A15355">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功率输出</w:t>
      </w:r>
    </w:p>
    <w:p w14:paraId="0EB12F64">
      <w:pPr>
        <w:pStyle w:val="57"/>
        <w:ind w:firstLine="420"/>
      </w:pPr>
      <w:r>
        <w:rPr>
          <w:rFonts w:hint="eastAsia"/>
        </w:rPr>
        <w:t>通过专用设备将电能输送给用电设备的过程。</w:t>
      </w:r>
    </w:p>
    <w:p w14:paraId="6541D34E">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定期维护</w:t>
      </w:r>
    </w:p>
    <w:p w14:paraId="25023202">
      <w:pPr>
        <w:pStyle w:val="57"/>
        <w:ind w:firstLine="420"/>
      </w:pPr>
      <w:r>
        <w:rPr>
          <w:rFonts w:hint="eastAsia"/>
        </w:rPr>
        <w:t>严格按预定的日期表进行预防性维护。</w:t>
      </w:r>
    </w:p>
    <w:p w14:paraId="58EA41EA">
      <w:pPr>
        <w:pStyle w:val="105"/>
        <w:spacing w:before="240" w:after="240"/>
      </w:pPr>
      <w:r>
        <w:rPr>
          <w:rFonts w:hint="eastAsia"/>
        </w:rPr>
        <w:t>技术要求</w:t>
      </w:r>
    </w:p>
    <w:p w14:paraId="52CE3E95">
      <w:pPr>
        <w:pStyle w:val="106"/>
        <w:spacing w:before="120" w:after="120"/>
      </w:pPr>
      <w:r>
        <w:rPr>
          <w:rFonts w:hint="eastAsia"/>
        </w:rPr>
        <w:t>概述</w:t>
      </w:r>
    </w:p>
    <w:p w14:paraId="163D314C">
      <w:pPr>
        <w:pStyle w:val="57"/>
        <w:ind w:firstLine="420"/>
      </w:pPr>
      <w:r>
        <w:rPr>
          <w:rFonts w:hint="eastAsia"/>
        </w:rPr>
        <w:t>为了保证 HELWSVAWPGS 零部件的安全，在下面的条款中给出了技术要求。这些技术要求应用于HELWSVAWPGS 的设计、制造的质量管理过程。</w:t>
      </w:r>
    </w:p>
    <w:p w14:paraId="149AB5A7">
      <w:pPr>
        <w:pStyle w:val="106"/>
        <w:spacing w:before="120" w:after="120"/>
      </w:pPr>
      <w:r>
        <w:rPr>
          <w:rFonts w:hint="eastAsia"/>
        </w:rPr>
        <w:t>总则</w:t>
      </w:r>
    </w:p>
    <w:p w14:paraId="190D80AF">
      <w:pPr>
        <w:pStyle w:val="175"/>
      </w:pPr>
      <w:r>
        <w:rPr>
          <w:rFonts w:hint="eastAsia"/>
        </w:rPr>
        <w:t>应具有足够的强度和刚度；</w:t>
      </w:r>
    </w:p>
    <w:p w14:paraId="78261A58">
      <w:pPr>
        <w:pStyle w:val="175"/>
      </w:pPr>
      <w:r>
        <w:rPr>
          <w:rFonts w:hint="eastAsia"/>
        </w:rPr>
        <w:t>应具有良好的工艺性和经济性；</w:t>
      </w:r>
    </w:p>
    <w:p w14:paraId="54B93D43">
      <w:pPr>
        <w:pStyle w:val="175"/>
      </w:pPr>
      <w:r>
        <w:rPr>
          <w:rFonts w:hint="eastAsia"/>
        </w:rPr>
        <w:t>应具有高的可靠性和良好的使用维护性；</w:t>
      </w:r>
    </w:p>
    <w:p w14:paraId="21074C8C">
      <w:pPr>
        <w:pStyle w:val="175"/>
      </w:pPr>
      <w:r>
        <w:rPr>
          <w:rFonts w:hint="eastAsia"/>
        </w:rPr>
        <w:t>应具有良好的性能：系统总效率高、工作风速范围宽、对环境影响小、噪声低、重量轻；</w:t>
      </w:r>
    </w:p>
    <w:p w14:paraId="0B5511B4">
      <w:pPr>
        <w:pStyle w:val="175"/>
      </w:pPr>
      <w:r>
        <w:rPr>
          <w:rFonts w:hint="eastAsia"/>
        </w:rPr>
        <w:t>应满足环境条件要求。</w:t>
      </w:r>
    </w:p>
    <w:p w14:paraId="26314B71">
      <w:pPr>
        <w:pStyle w:val="106"/>
        <w:spacing w:before="120" w:after="120"/>
      </w:pPr>
      <w:r>
        <w:rPr>
          <w:rFonts w:hint="eastAsia"/>
        </w:rPr>
        <w:t>环境条件</w:t>
      </w:r>
    </w:p>
    <w:p w14:paraId="605E0AC7">
      <w:pPr>
        <w:pStyle w:val="57"/>
        <w:ind w:firstLine="420"/>
      </w:pPr>
      <w:r>
        <w:rPr>
          <w:rFonts w:hint="eastAsia"/>
        </w:rPr>
        <w:t>风力机的设计应考虑对其性能、使用和对安全有影响的自然环境条件。</w:t>
      </w:r>
    </w:p>
    <w:p w14:paraId="72430633">
      <w:pPr>
        <w:pStyle w:val="175"/>
        <w:numPr>
          <w:ilvl w:val="0"/>
          <w:numId w:val="32"/>
        </w:numPr>
      </w:pPr>
      <w:r>
        <w:rPr>
          <w:rFonts w:hint="eastAsia"/>
        </w:rPr>
        <w:t>标准大气参数（海平面）：压力P0=101.325kPa；温度t0=15℃（或T0=288.15K）；密度ρ=1.225kg/m</w:t>
      </w:r>
      <w:r>
        <w:rPr>
          <w:rFonts w:hint="eastAsia"/>
          <w:vertAlign w:val="superscript"/>
        </w:rPr>
        <w:t>3</w:t>
      </w:r>
      <w:r>
        <w:rPr>
          <w:rFonts w:hint="eastAsia"/>
        </w:rPr>
        <w:t>；</w:t>
      </w:r>
    </w:p>
    <w:p w14:paraId="4A4DDA02">
      <w:pPr>
        <w:pStyle w:val="175"/>
      </w:pPr>
      <w:r>
        <w:rPr>
          <w:rFonts w:hint="eastAsia"/>
        </w:rPr>
        <w:t>设计时所考虑的环境温度范围一般为-40</w:t>
      </w:r>
      <w:r>
        <w:rPr>
          <w:rFonts w:hint="eastAsia" w:hAnsi="宋体"/>
        </w:rPr>
        <w:t>～</w:t>
      </w:r>
      <w:r>
        <w:rPr>
          <w:rFonts w:hint="eastAsia"/>
        </w:rPr>
        <w:t>+40℃；</w:t>
      </w:r>
    </w:p>
    <w:p w14:paraId="6A3AEEBF">
      <w:pPr>
        <w:pStyle w:val="175"/>
      </w:pPr>
      <w:r>
        <w:rPr>
          <w:rFonts w:hint="eastAsia"/>
        </w:rPr>
        <w:t>应考虑湿度的影响。</w:t>
      </w:r>
    </w:p>
    <w:p w14:paraId="7939E245">
      <w:pPr>
        <w:pStyle w:val="175"/>
      </w:pPr>
      <w:r>
        <w:rPr>
          <w:rFonts w:hint="eastAsia"/>
        </w:rPr>
        <w:t>应考虑盐雾、积雪和结冰、沙尘和雷击的影响。</w:t>
      </w:r>
    </w:p>
    <w:p w14:paraId="5F410FDB">
      <w:pPr>
        <w:pStyle w:val="175"/>
      </w:pPr>
      <w:r>
        <w:rPr>
          <w:rFonts w:hint="eastAsia"/>
        </w:rPr>
        <w:t>风力机的设计应考虑自然风的特性。</w:t>
      </w:r>
    </w:p>
    <w:p w14:paraId="03E68DBA">
      <w:pPr>
        <w:pStyle w:val="106"/>
        <w:spacing w:before="120" w:after="120"/>
      </w:pPr>
      <w:r>
        <w:rPr>
          <w:rFonts w:hint="eastAsia"/>
        </w:rPr>
        <w:t>载荷</w:t>
      </w:r>
    </w:p>
    <w:p w14:paraId="58B204C6">
      <w:pPr>
        <w:pStyle w:val="57"/>
        <w:ind w:firstLine="420"/>
      </w:pPr>
      <w:r>
        <w:rPr>
          <w:rFonts w:hint="eastAsia"/>
        </w:rPr>
        <w:t>风力机设计时，应考虑不同工况下的载荷和载荷计算要求。</w:t>
      </w:r>
    </w:p>
    <w:p w14:paraId="6E978040">
      <w:pPr>
        <w:pStyle w:val="66"/>
        <w:spacing w:before="120" w:after="120"/>
      </w:pPr>
      <w:r>
        <w:rPr>
          <w:rFonts w:hint="eastAsia"/>
        </w:rPr>
        <w:t>不同工况下的载荷</w:t>
      </w:r>
    </w:p>
    <w:p w14:paraId="1DB99842">
      <w:pPr>
        <w:pStyle w:val="165"/>
      </w:pPr>
      <w:r>
        <w:rPr>
          <w:rFonts w:hint="eastAsia"/>
        </w:rPr>
        <w:t>风力机在工作风速范围内正常工作时所受的载荷，这是风力机的基本载荷：</w:t>
      </w:r>
    </w:p>
    <w:p w14:paraId="2FEEFA9F">
      <w:pPr>
        <w:pStyle w:val="175"/>
        <w:numPr>
          <w:ilvl w:val="0"/>
          <w:numId w:val="33"/>
        </w:numPr>
      </w:pPr>
      <w:r>
        <w:rPr>
          <w:rFonts w:hint="eastAsia"/>
        </w:rPr>
        <w:t>风力机在额定工况下的载荷；</w:t>
      </w:r>
    </w:p>
    <w:p w14:paraId="0336340E">
      <w:pPr>
        <w:pStyle w:val="175"/>
      </w:pPr>
      <w:r>
        <w:rPr>
          <w:rFonts w:hint="eastAsia"/>
        </w:rPr>
        <w:t>风速按区间取为常值时的载荷；</w:t>
      </w:r>
    </w:p>
    <w:p w14:paraId="4A6C0EA1">
      <w:pPr>
        <w:pStyle w:val="175"/>
      </w:pPr>
      <w:r>
        <w:rPr>
          <w:rFonts w:hint="eastAsia"/>
        </w:rPr>
        <w:t>按25年寿命确定载荷的循环次数。</w:t>
      </w:r>
    </w:p>
    <w:p w14:paraId="14599716">
      <w:pPr>
        <w:pStyle w:val="165"/>
      </w:pPr>
      <w:r>
        <w:rPr>
          <w:rFonts w:hint="eastAsia"/>
        </w:rPr>
        <w:t>风力机在工作风速范围内正常工作突遇阵风时所受的载荷：</w:t>
      </w:r>
    </w:p>
    <w:p w14:paraId="1751582B">
      <w:pPr>
        <w:pStyle w:val="175"/>
        <w:numPr>
          <w:ilvl w:val="0"/>
          <w:numId w:val="34"/>
        </w:numPr>
      </w:pPr>
      <w:r>
        <w:rPr>
          <w:rFonts w:hint="eastAsia"/>
        </w:rPr>
        <w:t>风力机在额定工况时突遇阵风所受的载荷；</w:t>
      </w:r>
    </w:p>
    <w:p w14:paraId="1639989F">
      <w:pPr>
        <w:pStyle w:val="175"/>
      </w:pPr>
      <w:r>
        <w:rPr>
          <w:rFonts w:hint="eastAsia"/>
        </w:rPr>
        <w:t>风速接近停机风速，风力机超速状态突遇阵风所受的载荷。</w:t>
      </w:r>
    </w:p>
    <w:p w14:paraId="3CEB03AB">
      <w:pPr>
        <w:pStyle w:val="165"/>
      </w:pPr>
      <w:r>
        <w:rPr>
          <w:rFonts w:hint="eastAsia"/>
        </w:rPr>
        <w:t>风力机在运行中出现故障引起的载荷，故障情况有；</w:t>
      </w:r>
    </w:p>
    <w:p w14:paraId="4198E135">
      <w:pPr>
        <w:pStyle w:val="175"/>
        <w:numPr>
          <w:ilvl w:val="0"/>
          <w:numId w:val="35"/>
        </w:numPr>
      </w:pPr>
      <w:r>
        <w:rPr>
          <w:rFonts w:hint="eastAsia"/>
        </w:rPr>
        <w:t>无负载引起超速时的载荷；</w:t>
      </w:r>
    </w:p>
    <w:p w14:paraId="7ECFB83E">
      <w:pPr>
        <w:pStyle w:val="175"/>
      </w:pPr>
      <w:r>
        <w:rPr>
          <w:rFonts w:hint="eastAsia"/>
        </w:rPr>
        <w:t>不允许的突加负载时的载荷；</w:t>
      </w:r>
    </w:p>
    <w:p w14:paraId="4D2155E2">
      <w:pPr>
        <w:pStyle w:val="175"/>
      </w:pPr>
      <w:r>
        <w:rPr>
          <w:rFonts w:hint="eastAsia"/>
        </w:rPr>
        <w:t>风轮转速控制系统故障时的载荷；</w:t>
      </w:r>
    </w:p>
    <w:p w14:paraId="2124A231">
      <w:pPr>
        <w:pStyle w:val="175"/>
      </w:pPr>
      <w:r>
        <w:rPr>
          <w:rFonts w:hint="eastAsia"/>
        </w:rPr>
        <w:t>传动系统故障时的载荷。</w:t>
      </w:r>
    </w:p>
    <w:p w14:paraId="1B5F92C3">
      <w:pPr>
        <w:pStyle w:val="165"/>
      </w:pPr>
      <w:r>
        <w:rPr>
          <w:rFonts w:hint="eastAsia"/>
        </w:rPr>
        <w:t>最大风速</w:t>
      </w:r>
    </w:p>
    <w:p w14:paraId="78614645">
      <w:pPr>
        <w:pStyle w:val="175"/>
        <w:numPr>
          <w:ilvl w:val="0"/>
          <w:numId w:val="36"/>
        </w:numPr>
      </w:pPr>
      <w:r>
        <w:rPr>
          <w:rFonts w:hint="eastAsia"/>
        </w:rPr>
        <w:t>风力机停机时遇最大风时的载荷；</w:t>
      </w:r>
    </w:p>
    <w:p w14:paraId="5F056D19">
      <w:pPr>
        <w:pStyle w:val="175"/>
      </w:pPr>
      <w:r>
        <w:rPr>
          <w:rFonts w:hint="eastAsia"/>
        </w:rPr>
        <w:t>风力机在慢转状态时遇最大风时的载荷。</w:t>
      </w:r>
    </w:p>
    <w:p w14:paraId="548020FC">
      <w:pPr>
        <w:pStyle w:val="165"/>
      </w:pPr>
      <w:r>
        <w:rPr>
          <w:rFonts w:hint="eastAsia"/>
        </w:rPr>
        <w:t>风力机应急刹车时的载荷。</w:t>
      </w:r>
    </w:p>
    <w:p w14:paraId="55D72209">
      <w:pPr>
        <w:pStyle w:val="165"/>
      </w:pPr>
      <w:r>
        <w:rPr>
          <w:rFonts w:hint="eastAsia"/>
        </w:rPr>
        <w:t>风力机运输、安装、调试过程中作用在零部件上的载荷。</w:t>
      </w:r>
    </w:p>
    <w:p w14:paraId="38A41D96">
      <w:pPr>
        <w:pStyle w:val="66"/>
        <w:spacing w:before="120" w:after="120"/>
      </w:pPr>
      <w:r>
        <w:rPr>
          <w:rFonts w:hint="eastAsia"/>
        </w:rPr>
        <w:t>载荷计算要求</w:t>
      </w:r>
    </w:p>
    <w:p w14:paraId="1344A979">
      <w:pPr>
        <w:pStyle w:val="165"/>
      </w:pPr>
      <w:r>
        <w:rPr>
          <w:rFonts w:hint="eastAsia"/>
        </w:rPr>
        <w:t>计算时应考虑风轮和全机的气动载荷、惯性载荷、重力载荷和阻尼载荷。</w:t>
      </w:r>
    </w:p>
    <w:p w14:paraId="6A165057">
      <w:pPr>
        <w:pStyle w:val="165"/>
      </w:pPr>
      <w:r>
        <w:rPr>
          <w:rFonts w:hint="eastAsia"/>
        </w:rPr>
        <w:t>对给出的每种工况下的载荷均应考虑：风速变化、风轮转速变化、风力机及安全机构所处状态、风剪切。</w:t>
      </w:r>
    </w:p>
    <w:p w14:paraId="0BBB59D7">
      <w:pPr>
        <w:pStyle w:val="165"/>
      </w:pPr>
      <w:r>
        <w:rPr>
          <w:rFonts w:hint="eastAsia"/>
        </w:rPr>
        <w:t>若结构在载荷作用下产生的变形明显地改变了载荷的大小和分布时，则应考虑变形的影响。</w:t>
      </w:r>
    </w:p>
    <w:p w14:paraId="453DB74E">
      <w:pPr>
        <w:pStyle w:val="66"/>
        <w:spacing w:before="120" w:after="120"/>
      </w:pPr>
      <w:r>
        <w:rPr>
          <w:rFonts w:hint="eastAsia"/>
        </w:rPr>
        <w:t>强度准则</w:t>
      </w:r>
    </w:p>
    <w:p w14:paraId="766F267A">
      <w:pPr>
        <w:pStyle w:val="165"/>
      </w:pPr>
      <w:r>
        <w:rPr>
          <w:rFonts w:hint="eastAsia"/>
        </w:rPr>
        <w:t>上述载荷均为使用载荷。设计载荷是使用载荷乘以安全系数。一般部件的安全系数取 1.5， 对于重要接头、铸件和焊接件等关键零部件，其安全系数值应适当增大。</w:t>
      </w:r>
    </w:p>
    <w:p w14:paraId="533B2048">
      <w:pPr>
        <w:pStyle w:val="165"/>
      </w:pPr>
      <w:r>
        <w:rPr>
          <w:rFonts w:hint="eastAsia"/>
        </w:rPr>
        <w:t>材料的机械性能应根据有关标准的规定选用。凡在现行标准中未列出的材料（特别是复合材料），其性能应经试验验证后方可使用。</w:t>
      </w:r>
    </w:p>
    <w:p w14:paraId="38173B8B">
      <w:pPr>
        <w:pStyle w:val="165"/>
      </w:pPr>
      <w:r>
        <w:rPr>
          <w:rFonts w:hint="eastAsia"/>
        </w:rPr>
        <w:t>强度要求：</w:t>
      </w:r>
    </w:p>
    <w:p w14:paraId="33A2C304">
      <w:pPr>
        <w:pStyle w:val="175"/>
        <w:numPr>
          <w:ilvl w:val="0"/>
          <w:numId w:val="37"/>
        </w:numPr>
      </w:pPr>
      <w:r>
        <w:rPr>
          <w:rFonts w:hint="eastAsia"/>
        </w:rPr>
        <w:t xml:space="preserve">应通过可靠的分析方法和试验验证，证实风力机各部件能满足静强度要求和动强度要求。 </w:t>
      </w:r>
    </w:p>
    <w:p w14:paraId="4A3EA3F2">
      <w:pPr>
        <w:pStyle w:val="175"/>
      </w:pPr>
      <w:r>
        <w:rPr>
          <w:rFonts w:hint="eastAsia"/>
        </w:rPr>
        <w:t xml:space="preserve">在设计破坏载荷作用下，各部件结构的应力不超过材料的极限应力，不影响风力机的安全和使用。 </w:t>
      </w:r>
    </w:p>
    <w:p w14:paraId="756DC401">
      <w:pPr>
        <w:pStyle w:val="175"/>
      </w:pPr>
      <w:r>
        <w:rPr>
          <w:rFonts w:hint="eastAsia"/>
        </w:rPr>
        <w:t>采用安全寿命设计原则设计的部件，应保证在使用寿命期内不发生疲劳破坏。采用损伤容限设计原则设计的部件应综合考虑材料应力水平和结构形式，以减少由于未发现的缺陷、裂纹或损伤的扩展而造成风力机被坏。</w:t>
      </w:r>
    </w:p>
    <w:p w14:paraId="29ECFCA2">
      <w:pPr>
        <w:pStyle w:val="106"/>
        <w:spacing w:before="120" w:after="120"/>
      </w:pPr>
      <w:r>
        <w:rPr>
          <w:rFonts w:hint="eastAsia"/>
        </w:rPr>
        <w:t>结构设计</w:t>
      </w:r>
    </w:p>
    <w:p w14:paraId="1734DDD2">
      <w:pPr>
        <w:pStyle w:val="66"/>
        <w:spacing w:before="120" w:after="120"/>
      </w:pPr>
      <w:r>
        <w:rPr>
          <w:rFonts w:hint="eastAsia"/>
        </w:rPr>
        <w:t>一般要求</w:t>
      </w:r>
    </w:p>
    <w:p w14:paraId="42219D84">
      <w:pPr>
        <w:pStyle w:val="165"/>
      </w:pPr>
      <w:r>
        <w:rPr>
          <w:rFonts w:hint="eastAsia"/>
        </w:rPr>
        <w:t>应采取措施保证风力机在规定的使用环境条件下在其寿命期内不损坏。</w:t>
      </w:r>
    </w:p>
    <w:p w14:paraId="725C8C72">
      <w:pPr>
        <w:pStyle w:val="165"/>
      </w:pPr>
      <w:r>
        <w:rPr>
          <w:rFonts w:hint="eastAsia"/>
        </w:rPr>
        <w:t>应保证风力机局部发生故障或损坏时不致引起总体破坏。</w:t>
      </w:r>
    </w:p>
    <w:p w14:paraId="3D6CFA1C">
      <w:pPr>
        <w:pStyle w:val="165"/>
      </w:pPr>
      <w:r>
        <w:rPr>
          <w:rFonts w:hint="eastAsia"/>
        </w:rPr>
        <w:t>对于在维护中不易接近、难以修复或更换的零部件，应采用安全寿命设计原则。</w:t>
      </w:r>
    </w:p>
    <w:p w14:paraId="733FA919">
      <w:pPr>
        <w:pStyle w:val="165"/>
      </w:pPr>
      <w:r>
        <w:rPr>
          <w:rFonts w:hint="eastAsia"/>
        </w:rPr>
        <w:t>对于在维护中易于检查、修复或更换的零部件，建议采用损伤容限设计原则，应选择合适的结构型式和材料，规定相应的检修周期和安全工作周期。</w:t>
      </w:r>
    </w:p>
    <w:p w14:paraId="6697F5D6">
      <w:pPr>
        <w:pStyle w:val="165"/>
      </w:pPr>
      <w:r>
        <w:rPr>
          <w:rFonts w:hint="eastAsia"/>
        </w:rPr>
        <w:t>对风力机的各零部件，应采取有效的防腐措施。</w:t>
      </w:r>
    </w:p>
    <w:p w14:paraId="1624D500">
      <w:pPr>
        <w:pStyle w:val="66"/>
        <w:spacing w:before="120" w:after="120"/>
      </w:pPr>
      <w:r>
        <w:rPr>
          <w:rFonts w:hint="eastAsia"/>
        </w:rPr>
        <w:t>安全机构</w:t>
      </w:r>
    </w:p>
    <w:p w14:paraId="6573B2A4">
      <w:pPr>
        <w:pStyle w:val="165"/>
      </w:pPr>
      <w:r>
        <w:rPr>
          <w:rFonts w:hint="eastAsia"/>
        </w:rPr>
        <w:t>风力机应设计有安全机构。</w:t>
      </w:r>
    </w:p>
    <w:p w14:paraId="13219A87">
      <w:pPr>
        <w:pStyle w:val="165"/>
      </w:pPr>
      <w:r>
        <w:rPr>
          <w:rFonts w:hint="eastAsia"/>
        </w:rPr>
        <w:t>安全机构应设计为独立的机构，当风力机及部件出现故障时，安全机构应能独立正常工作。</w:t>
      </w:r>
    </w:p>
    <w:p w14:paraId="48282078">
      <w:pPr>
        <w:pStyle w:val="165"/>
      </w:pPr>
      <w:r>
        <w:rPr>
          <w:rFonts w:hint="eastAsia"/>
        </w:rPr>
        <w:t>设计有两套以上的安全机构，当一套安全机构失灵时，另一套仍能保护风力机不发生破坏。</w:t>
      </w:r>
    </w:p>
    <w:p w14:paraId="48833FEC">
      <w:pPr>
        <w:pStyle w:val="165"/>
      </w:pPr>
      <w:r>
        <w:rPr>
          <w:rFonts w:hint="eastAsia"/>
        </w:rPr>
        <w:t>对不小于10kW 的风力机，安全机构应能限制风轮最大工作转速不超过 125%额定转速。</w:t>
      </w:r>
    </w:p>
    <w:p w14:paraId="5920E571">
      <w:pPr>
        <w:pStyle w:val="165"/>
      </w:pPr>
      <w:r>
        <w:rPr>
          <w:rFonts w:hint="eastAsia"/>
        </w:rPr>
        <w:t>刹车机构设计要求：</w:t>
      </w:r>
    </w:p>
    <w:p w14:paraId="2EEB0D08">
      <w:pPr>
        <w:pStyle w:val="175"/>
        <w:numPr>
          <w:ilvl w:val="0"/>
          <w:numId w:val="38"/>
        </w:numPr>
      </w:pPr>
      <w:r>
        <w:rPr>
          <w:rFonts w:hint="eastAsia"/>
        </w:rPr>
        <w:t>停车时刹车除应在维修时能刹住风轮外，还应具有在安全风速范围内刹住风轮的功能；</w:t>
      </w:r>
    </w:p>
    <w:p w14:paraId="05142FB7">
      <w:pPr>
        <w:pStyle w:val="175"/>
      </w:pPr>
      <w:r>
        <w:rPr>
          <w:rFonts w:hint="eastAsia"/>
        </w:rPr>
        <w:t>运行中刹车允许有其他机构配合，以满足风轮最大功率和风轮最大工作转速时的功率消耗，保证刹住风轮；</w:t>
      </w:r>
    </w:p>
    <w:p w14:paraId="5B06E51D">
      <w:pPr>
        <w:pStyle w:val="175"/>
      </w:pPr>
      <w:r>
        <w:rPr>
          <w:rFonts w:hint="eastAsia"/>
        </w:rPr>
        <w:t>应急刹车应保证刹车机构及主要部件不产生不可修复的破坏。</w:t>
      </w:r>
    </w:p>
    <w:p w14:paraId="1FA5FE6C">
      <w:pPr>
        <w:pStyle w:val="66"/>
        <w:spacing w:before="120" w:after="120"/>
      </w:pPr>
      <w:r>
        <w:rPr>
          <w:rFonts w:hint="eastAsia"/>
        </w:rPr>
        <w:t>动力学设计</w:t>
      </w:r>
    </w:p>
    <w:p w14:paraId="4924E97C">
      <w:pPr>
        <w:pStyle w:val="165"/>
      </w:pPr>
      <w:r>
        <w:rPr>
          <w:rFonts w:hint="eastAsia"/>
        </w:rPr>
        <w:t>动力学分析计算</w:t>
      </w:r>
    </w:p>
    <w:p w14:paraId="225F7B98">
      <w:pPr>
        <w:pStyle w:val="175"/>
        <w:numPr>
          <w:ilvl w:val="0"/>
          <w:numId w:val="39"/>
        </w:numPr>
      </w:pPr>
      <w:r>
        <w:rPr>
          <w:rFonts w:hint="eastAsia"/>
        </w:rPr>
        <w:t xml:space="preserve">风轮、操纵系统、平台构架、传动系统、塔筒等部件的固有特性； </w:t>
      </w:r>
    </w:p>
    <w:p w14:paraId="20BB5620">
      <w:pPr>
        <w:pStyle w:val="175"/>
      </w:pPr>
      <w:r>
        <w:rPr>
          <w:rFonts w:hint="eastAsia"/>
        </w:rPr>
        <w:t>气动弹性、电气和机械系统及操纵的稳定性。</w:t>
      </w:r>
    </w:p>
    <w:p w14:paraId="48DF7E1B">
      <w:pPr>
        <w:pStyle w:val="165"/>
      </w:pPr>
      <w:r>
        <w:rPr>
          <w:rFonts w:hint="eastAsia"/>
        </w:rPr>
        <w:t>动力学设计要求</w:t>
      </w:r>
    </w:p>
    <w:p w14:paraId="6C4D93B3">
      <w:pPr>
        <w:pStyle w:val="57"/>
        <w:ind w:firstLine="420"/>
      </w:pPr>
      <w:r>
        <w:rPr>
          <w:rFonts w:hint="eastAsia"/>
        </w:rPr>
        <w:t>在机构设计时，应通过可靠的动力学模型、计算分析和试验，对风力机各系统、部件的动力学特性和相互关系做详细的分析。</w:t>
      </w:r>
    </w:p>
    <w:p w14:paraId="6B389F73">
      <w:pPr>
        <w:pStyle w:val="175"/>
        <w:numPr>
          <w:ilvl w:val="0"/>
          <w:numId w:val="40"/>
        </w:numPr>
      </w:pPr>
      <w:r>
        <w:rPr>
          <w:rFonts w:hint="eastAsia"/>
        </w:rPr>
        <w:t>在结构设计时，应使风力机各系统、部件的固有频率在全部使用状态下尽量避开激振力频率， 以保证不发生有害的和过度的振动，必要时采用吸振、减振和限幅等措施；</w:t>
      </w:r>
    </w:p>
    <w:p w14:paraId="577A93D9">
      <w:pPr>
        <w:pStyle w:val="175"/>
      </w:pPr>
      <w:r>
        <w:rPr>
          <w:rFonts w:hint="eastAsia"/>
        </w:rPr>
        <w:t>应通过分析、计算和试验来保证风力机及其部件，在全部使用状态下不发生颤振、发散及其他不稳定现象。</w:t>
      </w:r>
    </w:p>
    <w:p w14:paraId="34969550">
      <w:pPr>
        <w:pStyle w:val="106"/>
        <w:spacing w:before="120" w:after="120"/>
      </w:pPr>
      <w:r>
        <w:rPr>
          <w:rFonts w:hint="eastAsia"/>
        </w:rPr>
        <w:t>电气性能</w:t>
      </w:r>
    </w:p>
    <w:p w14:paraId="706B8BA7">
      <w:pPr>
        <w:pStyle w:val="66"/>
        <w:spacing w:before="120" w:after="120"/>
      </w:pPr>
      <w:r>
        <w:rPr>
          <w:rFonts w:hint="eastAsia"/>
        </w:rPr>
        <w:t>概述</w:t>
      </w:r>
    </w:p>
    <w:p w14:paraId="60E39E0C">
      <w:pPr>
        <w:pStyle w:val="57"/>
        <w:ind w:firstLine="420"/>
      </w:pPr>
      <w:r>
        <w:rPr>
          <w:rFonts w:hint="eastAsia"/>
        </w:rPr>
        <w:t>HELWSVAWPGS 的电气系统包括在 HELWSVAWPGS 终端的所有安装于其上的电气设备。下面称作HELWSVAWPGS 电气系统。</w:t>
      </w:r>
    </w:p>
    <w:p w14:paraId="22D3721E">
      <w:pPr>
        <w:pStyle w:val="66"/>
        <w:spacing w:before="120" w:after="120"/>
      </w:pPr>
      <w:r>
        <w:rPr>
          <w:rFonts w:hint="eastAsia"/>
        </w:rPr>
        <w:t>一般要求</w:t>
      </w:r>
    </w:p>
    <w:p w14:paraId="67275352">
      <w:pPr>
        <w:pStyle w:val="165"/>
      </w:pPr>
      <w:r>
        <w:rPr>
          <w:rFonts w:hint="eastAsia"/>
        </w:rPr>
        <w:t>所有电气元件和系统均须满足 IEC60204—1 的要求。</w:t>
      </w:r>
    </w:p>
    <w:p w14:paraId="0D1709D3">
      <w:pPr>
        <w:pStyle w:val="165"/>
      </w:pPr>
      <w:r>
        <w:rPr>
          <w:rFonts w:hint="eastAsia"/>
        </w:rPr>
        <w:t>HELWSVAWPGS 电气系统的设计，应保证对人畜最小的伤害。须保证正常和极限外部条件下，HELWSVAWPGS 运行和维护中对 HELWSVAWPGS 外部电气设备的最小伤害。</w:t>
      </w:r>
    </w:p>
    <w:p w14:paraId="66805D19">
      <w:pPr>
        <w:pStyle w:val="165"/>
      </w:pPr>
      <w:r>
        <w:rPr>
          <w:rFonts w:hint="eastAsia"/>
        </w:rPr>
        <w:t>HELWSVAWPGS 的电气系统，包括所有电气设备和电气元件，必须遵从 IEC 相关标准。特别是HELWSVAWPGS 电气系统的设计必须符合 IEC60364 的要求。制造厂应指明 HELWSVAWPGS 使用的设计标准时大于交流 1000V 或直流 1500V 正常供电电压的电路这一部分内容。电气系统的设计还应考虑风力发电的波动特性。</w:t>
      </w:r>
    </w:p>
    <w:p w14:paraId="2A0A2904">
      <w:pPr>
        <w:pStyle w:val="165"/>
      </w:pPr>
      <w:r>
        <w:rPr>
          <w:rFonts w:hint="eastAsia"/>
        </w:rPr>
        <w:t>HELWSVAWPGS 电气系统应遵照电磁兼容性的相关标准。</w:t>
      </w:r>
    </w:p>
    <w:p w14:paraId="0467688C">
      <w:pPr>
        <w:pStyle w:val="66"/>
        <w:spacing w:before="120" w:after="120"/>
      </w:pPr>
      <w:r>
        <w:rPr>
          <w:rFonts w:hint="eastAsia"/>
        </w:rPr>
        <w:t>保护装置</w:t>
      </w:r>
    </w:p>
    <w:p w14:paraId="4C916022">
      <w:pPr>
        <w:pStyle w:val="57"/>
        <w:ind w:firstLine="420"/>
      </w:pPr>
      <w:r>
        <w:rPr>
          <w:rFonts w:hint="eastAsia"/>
        </w:rPr>
        <w:t>除了 IEC60364 要求外，HELWSVAWPGS 电气系统还应有适当的防止 HELWSVAWPGS 和外部电气系统误动作的装置。</w:t>
      </w:r>
    </w:p>
    <w:p w14:paraId="1EBAE657">
      <w:pPr>
        <w:pStyle w:val="66"/>
        <w:spacing w:before="120" w:after="120"/>
      </w:pPr>
      <w:r>
        <w:rPr>
          <w:rFonts w:hint="eastAsia"/>
        </w:rPr>
        <w:t>分离装置</w:t>
      </w:r>
    </w:p>
    <w:p w14:paraId="16D7A3E0">
      <w:pPr>
        <w:pStyle w:val="57"/>
        <w:ind w:firstLine="420"/>
      </w:pPr>
      <w:r>
        <w:rPr>
          <w:rFonts w:hint="eastAsia"/>
        </w:rPr>
        <w:t xml:space="preserve">当有维修和试验要求时，HELWSVAWPGS 的电气系统应能与电源分离。半导体器件不能单独使用分离装置。 </w:t>
      </w:r>
    </w:p>
    <w:p w14:paraId="297C846E">
      <w:pPr>
        <w:pStyle w:val="57"/>
        <w:ind w:firstLine="420"/>
      </w:pPr>
      <w:r>
        <w:rPr>
          <w:rFonts w:hint="eastAsia"/>
        </w:rPr>
        <w:t>维修工作中为安全起见使用的照明或其他电气设备的附属电路，应有自己的分离装置。</w:t>
      </w:r>
    </w:p>
    <w:p w14:paraId="5E3DA38A">
      <w:pPr>
        <w:pStyle w:val="66"/>
        <w:spacing w:before="120" w:after="120"/>
      </w:pPr>
      <w:r>
        <w:rPr>
          <w:rFonts w:hint="eastAsia"/>
        </w:rPr>
        <w:t>接地系统</w:t>
      </w:r>
    </w:p>
    <w:p w14:paraId="4EC0875A">
      <w:pPr>
        <w:pStyle w:val="57"/>
        <w:ind w:firstLine="420"/>
      </w:pPr>
      <w:r>
        <w:rPr>
          <w:rFonts w:hint="eastAsia"/>
        </w:rPr>
        <w:t xml:space="preserve">HELWSVAWPGS 的设计应包括局部接地电极系统，以满足 IEC60363（电气设备正确操作）和 IEC61024—1（防雷）的要求。设计文件中应指出适合接地电极的土壤条件。推荐土壤条件的同时，还需指出可能遇到的其他一些不适宜的土壤。 </w:t>
      </w:r>
    </w:p>
    <w:p w14:paraId="2460742D">
      <w:pPr>
        <w:pStyle w:val="57"/>
        <w:ind w:firstLine="420"/>
      </w:pPr>
      <w:r>
        <w:rPr>
          <w:rFonts w:hint="eastAsia"/>
        </w:rPr>
        <w:t>接地设备（接地电极、接地导线、主接地端点和接地棒）的选择和安装应按 IEC60364—5—5—4 进行。任何工作在交流 1000V 或直流 1500V 以上的电气设备，都能为维护而接地。</w:t>
      </w:r>
    </w:p>
    <w:p w14:paraId="68274953">
      <w:pPr>
        <w:pStyle w:val="66"/>
        <w:spacing w:before="120" w:after="120"/>
      </w:pPr>
      <w:r>
        <w:rPr>
          <w:rFonts w:hint="eastAsia"/>
        </w:rPr>
        <w:t>防雷</w:t>
      </w:r>
    </w:p>
    <w:p w14:paraId="7FAD427E">
      <w:pPr>
        <w:pStyle w:val="57"/>
        <w:ind w:firstLine="420"/>
      </w:pPr>
      <w:r>
        <w:rPr>
          <w:rFonts w:hint="eastAsia"/>
        </w:rPr>
        <w:t>按照 IEC61024—1 进行 HELWSVAWPGS 的防雷设计。在安全不会受损的前提下，将保护范围扩大到所有 HELWSVAWPGS 的零件。</w:t>
      </w:r>
    </w:p>
    <w:p w14:paraId="0CDE8E54">
      <w:pPr>
        <w:pStyle w:val="66"/>
        <w:spacing w:before="120" w:after="120"/>
      </w:pPr>
      <w:r>
        <w:rPr>
          <w:rFonts w:hint="eastAsia"/>
        </w:rPr>
        <w:t>电缆</w:t>
      </w:r>
    </w:p>
    <w:p w14:paraId="205CB2B6">
      <w:pPr>
        <w:pStyle w:val="57"/>
        <w:ind w:firstLine="420"/>
      </w:pPr>
      <w:r>
        <w:rPr>
          <w:rFonts w:hint="eastAsia"/>
        </w:rPr>
        <w:t>有啮齿运动或其他动物损害电缆可能性的地方，应使用有金属编织层的电缆或使用护管。地下埋线要埋到合适的深度，以免遭受车辆或农机的损坏。如果没有护管，地下电缆用护套或胶带做出标记。</w:t>
      </w:r>
    </w:p>
    <w:p w14:paraId="369FCCE7">
      <w:pPr>
        <w:pStyle w:val="106"/>
        <w:spacing w:before="120" w:after="120"/>
      </w:pPr>
      <w:r>
        <w:rPr>
          <w:rFonts w:hint="eastAsia"/>
        </w:rPr>
        <w:t>性能要求</w:t>
      </w:r>
    </w:p>
    <w:p w14:paraId="49E926F6">
      <w:pPr>
        <w:pStyle w:val="166"/>
      </w:pPr>
      <w:r>
        <w:rPr>
          <w:rFonts w:hint="eastAsia"/>
        </w:rPr>
        <w:t>机组的切入风速不大于2.0m/s，额定风速不大于11.0m/s。</w:t>
      </w:r>
    </w:p>
    <w:p w14:paraId="03DF83E5">
      <w:pPr>
        <w:pStyle w:val="166"/>
      </w:pPr>
      <w:r>
        <w:rPr>
          <w:rFonts w:hint="eastAsia"/>
        </w:rPr>
        <w:t>机组的切出风速应不小于25m/s，安全风速不小于42.5m/s。</w:t>
      </w:r>
    </w:p>
    <w:p w14:paraId="37E3C7CC">
      <w:pPr>
        <w:pStyle w:val="166"/>
      </w:pPr>
      <w:r>
        <w:rPr>
          <w:rFonts w:hint="eastAsia"/>
        </w:rPr>
        <w:t>机组风轮扫掠面积不小于50平方米。</w:t>
      </w:r>
    </w:p>
    <w:p w14:paraId="58612F03">
      <w:pPr>
        <w:pStyle w:val="166"/>
      </w:pPr>
      <w:r>
        <w:rPr>
          <w:rFonts w:hint="eastAsia"/>
        </w:rPr>
        <w:t>机组的噪声水平应不大于60 dB(A)。</w:t>
      </w:r>
    </w:p>
    <w:p w14:paraId="5B341CFA">
      <w:pPr>
        <w:pStyle w:val="166"/>
      </w:pPr>
      <w:r>
        <w:rPr>
          <w:rFonts w:hint="eastAsia"/>
        </w:rPr>
        <w:t>机组应通过功率特性试验，测定机组功率特性曲线和年发电量曲线。</w:t>
      </w:r>
    </w:p>
    <w:p w14:paraId="7FD079D3">
      <w:pPr>
        <w:pStyle w:val="105"/>
        <w:spacing w:before="240" w:after="240"/>
      </w:pPr>
      <w:r>
        <w:rPr>
          <w:rFonts w:hint="eastAsia"/>
        </w:rPr>
        <w:t>生产工艺</w:t>
      </w:r>
    </w:p>
    <w:p w14:paraId="42F8979E">
      <w:pPr>
        <w:pStyle w:val="106"/>
        <w:spacing w:before="120" w:after="120"/>
      </w:pPr>
      <w:r>
        <w:rPr>
          <w:rFonts w:hint="eastAsia"/>
        </w:rPr>
        <w:t>概述</w:t>
      </w:r>
    </w:p>
    <w:p w14:paraId="6FAD1F67">
      <w:pPr>
        <w:pStyle w:val="57"/>
        <w:ind w:firstLine="420"/>
      </w:pPr>
      <w:r>
        <w:rPr>
          <w:rFonts w:hint="eastAsia"/>
        </w:rPr>
        <w:t>为了保证 HELWSVAWPGS 整机和零部件的安全，在生产过程中严格执行如下工艺规程和技术要求。这些要求应用于 HELWSVAWPGS 的制造及相关的质量管理过程。</w:t>
      </w:r>
    </w:p>
    <w:p w14:paraId="2191388E">
      <w:pPr>
        <w:pStyle w:val="106"/>
        <w:spacing w:before="120" w:after="120"/>
      </w:pPr>
      <w:r>
        <w:rPr>
          <w:rFonts w:hint="eastAsia"/>
        </w:rPr>
        <w:t>地脚螺栓组</w:t>
      </w:r>
    </w:p>
    <w:p w14:paraId="6FC5FA1F">
      <w:pPr>
        <w:pStyle w:val="66"/>
        <w:spacing w:before="120" w:after="120"/>
      </w:pPr>
      <w:r>
        <w:rPr>
          <w:rFonts w:hint="eastAsia"/>
        </w:rPr>
        <w:t>法兰盘加工</w:t>
      </w:r>
    </w:p>
    <w:p w14:paraId="5B91B697">
      <w:pPr>
        <w:pStyle w:val="175"/>
        <w:numPr>
          <w:ilvl w:val="0"/>
          <w:numId w:val="41"/>
        </w:numPr>
      </w:pPr>
      <w:r>
        <w:rPr>
          <w:rFonts w:hint="eastAsia"/>
        </w:rPr>
        <w:t>下料：按图纸材质、尺寸要求分段下料；</w:t>
      </w:r>
    </w:p>
    <w:p w14:paraId="1DF611F1">
      <w:pPr>
        <w:pStyle w:val="175"/>
      </w:pPr>
      <w:r>
        <w:rPr>
          <w:rFonts w:hint="eastAsia"/>
        </w:rPr>
        <w:t>辊压：按图纸分段辊压成扇形；</w:t>
      </w:r>
    </w:p>
    <w:p w14:paraId="68B1F382">
      <w:pPr>
        <w:pStyle w:val="175"/>
      </w:pPr>
      <w:r>
        <w:rPr>
          <w:rFonts w:hint="eastAsia"/>
        </w:rPr>
        <w:t>焊接：拼装组对法兰盘，检查无误按图纸要求焊接，焊缝平整光滑；</w:t>
      </w:r>
    </w:p>
    <w:p w14:paraId="6A000D5A">
      <w:pPr>
        <w:pStyle w:val="175"/>
      </w:pPr>
      <w:r>
        <w:rPr>
          <w:rFonts w:hint="eastAsia"/>
        </w:rPr>
        <w:t>螺栓孔：按图纸要求切割螺栓孔 ，矫正平整法兰盘达到图纸要求。</w:t>
      </w:r>
    </w:p>
    <w:p w14:paraId="57C7D5D5">
      <w:pPr>
        <w:pStyle w:val="66"/>
        <w:spacing w:before="120" w:after="120"/>
      </w:pPr>
      <w:r>
        <w:rPr>
          <w:rFonts w:hint="eastAsia"/>
        </w:rPr>
        <w:t>螺栓加工</w:t>
      </w:r>
    </w:p>
    <w:p w14:paraId="73EE6DD2">
      <w:pPr>
        <w:pStyle w:val="175"/>
        <w:numPr>
          <w:ilvl w:val="0"/>
          <w:numId w:val="42"/>
        </w:numPr>
      </w:pPr>
      <w:r>
        <w:rPr>
          <w:rFonts w:hint="eastAsia"/>
        </w:rPr>
        <w:t>下料：按图纸设计要求下料；</w:t>
      </w:r>
    </w:p>
    <w:p w14:paraId="72F73DCB">
      <w:pPr>
        <w:pStyle w:val="175"/>
      </w:pPr>
      <w:r>
        <w:rPr>
          <w:rFonts w:hint="eastAsia"/>
        </w:rPr>
        <w:t>螺纹加工：按图纸尺寸加工两端螺纹。</w:t>
      </w:r>
    </w:p>
    <w:p w14:paraId="62025477">
      <w:pPr>
        <w:pStyle w:val="66"/>
        <w:spacing w:before="120" w:after="120"/>
      </w:pPr>
      <w:r>
        <w:rPr>
          <w:rFonts w:hint="eastAsia"/>
        </w:rPr>
        <w:t>螺栓组组装焊接</w:t>
      </w:r>
    </w:p>
    <w:p w14:paraId="430F8E92">
      <w:pPr>
        <w:pStyle w:val="175"/>
        <w:numPr>
          <w:ilvl w:val="0"/>
          <w:numId w:val="43"/>
        </w:numPr>
      </w:pPr>
      <w:r>
        <w:rPr>
          <w:rFonts w:hint="eastAsia"/>
        </w:rPr>
        <w:t>装配前：清理法兰盘、螺栓毛刺、锈渍、油渍等杂物；</w:t>
      </w:r>
    </w:p>
    <w:p w14:paraId="2FC95D23">
      <w:pPr>
        <w:pStyle w:val="175"/>
      </w:pPr>
      <w:r>
        <w:rPr>
          <w:rFonts w:hint="eastAsia"/>
        </w:rPr>
        <w:t>组装：依次组装所有螺栓上下内螺母，法兰盘和外螺母；</w:t>
      </w:r>
    </w:p>
    <w:p w14:paraId="09FBC90D">
      <w:pPr>
        <w:pStyle w:val="175"/>
      </w:pPr>
      <w:r>
        <w:rPr>
          <w:rFonts w:hint="eastAsia"/>
        </w:rPr>
        <w:t>调整螺母：确保法兰盘上下位置尺寸符合图纸要求；</w:t>
      </w:r>
    </w:p>
    <w:p w14:paraId="7564F2AA">
      <w:pPr>
        <w:pStyle w:val="175"/>
      </w:pPr>
      <w:r>
        <w:rPr>
          <w:rFonts w:hint="eastAsia"/>
        </w:rPr>
        <w:t>矫正：矫正上下法兰盘位置，确保上下法兰盘无扭曲，并锁紧上下外螺母；</w:t>
      </w:r>
    </w:p>
    <w:p w14:paraId="5038BEF7">
      <w:pPr>
        <w:pStyle w:val="175"/>
      </w:pPr>
      <w:r>
        <w:rPr>
          <w:rFonts w:hint="eastAsia"/>
        </w:rPr>
        <w:t xml:space="preserve">定位：螺栓上部加装标椎塔筒连接法兰盘定位，确保上下法兰盘、螺栓位置符合图纸设计要求； </w:t>
      </w:r>
    </w:p>
    <w:p w14:paraId="5A1EE91A">
      <w:pPr>
        <w:pStyle w:val="175"/>
      </w:pPr>
      <w:r>
        <w:rPr>
          <w:rFonts w:hint="eastAsia"/>
        </w:rPr>
        <w:t>组焊：按图纸要求将法兰盘与上下所有内螺母焊接；</w:t>
      </w:r>
    </w:p>
    <w:p w14:paraId="25F3C9CE">
      <w:pPr>
        <w:pStyle w:val="175"/>
      </w:pPr>
      <w:r>
        <w:rPr>
          <w:rFonts w:hint="eastAsia"/>
        </w:rPr>
        <w:t>技术要求：法兰与螺栓组装整齐，无扭曲变形。地脚螺栓出厂前，需用另外成品法兰进行试套， 确保螺栓位置无变形，完全套上为合格。</w:t>
      </w:r>
    </w:p>
    <w:p w14:paraId="04FB3FB8">
      <w:pPr>
        <w:pStyle w:val="106"/>
        <w:spacing w:before="120" w:after="120"/>
      </w:pPr>
      <w:r>
        <w:rPr>
          <w:rFonts w:hint="eastAsia"/>
        </w:rPr>
        <w:t>支撑臂</w:t>
      </w:r>
    </w:p>
    <w:p w14:paraId="588B9225">
      <w:pPr>
        <w:pStyle w:val="66"/>
        <w:spacing w:before="120" w:after="120"/>
        <w:rPr>
          <w:rFonts w:hint="eastAsia"/>
        </w:rPr>
      </w:pPr>
      <w:r>
        <w:rPr>
          <w:rFonts w:hint="eastAsia"/>
        </w:rPr>
        <w:t>组成</w:t>
      </w:r>
    </w:p>
    <w:p w14:paraId="07C64042">
      <w:pPr>
        <w:pStyle w:val="166"/>
        <w:numPr>
          <w:ilvl w:val="0"/>
          <w:numId w:val="0"/>
        </w:numPr>
        <w:ind w:firstLine="420" w:firstLineChars="200"/>
      </w:pPr>
      <w:r>
        <w:rPr>
          <w:rFonts w:hint="eastAsia"/>
        </w:rPr>
        <w:t>支撑臂组分为上支撑臂组和下支撑臂组。</w:t>
      </w:r>
    </w:p>
    <w:p w14:paraId="236F1952">
      <w:pPr>
        <w:pStyle w:val="66"/>
        <w:spacing w:before="120" w:after="120"/>
        <w:rPr>
          <w:rFonts w:hint="eastAsia"/>
        </w:rPr>
      </w:pPr>
      <w:r>
        <w:rPr>
          <w:rFonts w:hint="eastAsia"/>
        </w:rPr>
        <w:t>蒙板支架</w:t>
      </w:r>
    </w:p>
    <w:p w14:paraId="730F7282">
      <w:pPr>
        <w:pStyle w:val="175"/>
        <w:numPr>
          <w:ilvl w:val="0"/>
          <w:numId w:val="44"/>
        </w:numPr>
      </w:pPr>
      <w:r>
        <w:rPr>
          <w:rFonts w:hint="eastAsia"/>
        </w:rPr>
        <w:t>按照图纸尺寸、材质下料。</w:t>
      </w:r>
    </w:p>
    <w:p w14:paraId="6BD291DE">
      <w:pPr>
        <w:pStyle w:val="175"/>
        <w:rPr>
          <w:rFonts w:hint="eastAsia"/>
        </w:rPr>
      </w:pPr>
      <w:r>
        <w:rPr>
          <w:rFonts w:hint="eastAsia"/>
        </w:rPr>
        <w:t>围带钢，进行点焊、段焊，按图纸要求焊缝长度、间隔距离一致，焊缝平整光滑。</w:t>
      </w:r>
    </w:p>
    <w:p w14:paraId="52A57D2B">
      <w:pPr>
        <w:pStyle w:val="175"/>
      </w:pPr>
      <w:r>
        <w:rPr>
          <w:rFonts w:hint="eastAsia"/>
        </w:rPr>
        <w:t>按图纸折弯钢板</w:t>
      </w:r>
    </w:p>
    <w:p w14:paraId="013613D9">
      <w:pPr>
        <w:pStyle w:val="66"/>
        <w:spacing w:before="120" w:after="120"/>
      </w:pPr>
      <w:r>
        <w:rPr>
          <w:rFonts w:hint="eastAsia"/>
        </w:rPr>
        <w:t>加工</w:t>
      </w:r>
    </w:p>
    <w:p w14:paraId="248E62FC">
      <w:pPr>
        <w:pStyle w:val="165"/>
      </w:pPr>
      <w:r>
        <w:rPr>
          <w:rFonts w:hint="eastAsia"/>
        </w:rPr>
        <w:t>焊接</w:t>
      </w:r>
    </w:p>
    <w:p w14:paraId="7F350D1D">
      <w:pPr>
        <w:pStyle w:val="175"/>
        <w:numPr>
          <w:ilvl w:val="0"/>
          <w:numId w:val="45"/>
        </w:numPr>
      </w:pPr>
      <w:r>
        <w:rPr>
          <w:rFonts w:hint="eastAsia"/>
        </w:rPr>
        <w:t>利用工装完成支撑臂、连接法兰、扇叶连接法兰、加强筋的拼装组对；</w:t>
      </w:r>
    </w:p>
    <w:p w14:paraId="055F11D3">
      <w:pPr>
        <w:pStyle w:val="175"/>
      </w:pPr>
      <w:r>
        <w:rPr>
          <w:rFonts w:hint="eastAsia"/>
        </w:rPr>
        <w:t>拆除工装完成连接板的拼装组对；</w:t>
      </w:r>
    </w:p>
    <w:p w14:paraId="42CD4F61">
      <w:pPr>
        <w:pStyle w:val="175"/>
      </w:pPr>
      <w:r>
        <w:rPr>
          <w:rFonts w:hint="eastAsia"/>
        </w:rPr>
        <w:t>蒙板支架的拼装组对按图纸要求的正确位置，进行拼装组对，组对时注意两端对称；</w:t>
      </w:r>
    </w:p>
    <w:p w14:paraId="3FBDFD6A">
      <w:pPr>
        <w:pStyle w:val="175"/>
      </w:pPr>
      <w:r>
        <w:rPr>
          <w:rFonts w:hint="eastAsia"/>
        </w:rPr>
        <w:t>按图纸技术要求完成整体焊接。</w:t>
      </w:r>
    </w:p>
    <w:p w14:paraId="5F3C296F">
      <w:pPr>
        <w:pStyle w:val="165"/>
      </w:pPr>
      <w:r>
        <w:rPr>
          <w:rFonts w:hint="eastAsia"/>
        </w:rPr>
        <w:t>涂装</w:t>
      </w:r>
    </w:p>
    <w:p w14:paraId="334D77B2">
      <w:pPr>
        <w:pStyle w:val="175"/>
        <w:numPr>
          <w:ilvl w:val="0"/>
          <w:numId w:val="46"/>
        </w:numPr>
      </w:pPr>
      <w:r>
        <w:rPr>
          <w:rFonts w:hint="eastAsia"/>
        </w:rPr>
        <w:t>抛丸除锈或喷砂，不得有氧化皮、锈蚀、切屑、油污、灰尘等；</w:t>
      </w:r>
    </w:p>
    <w:p w14:paraId="65DEC304">
      <w:pPr>
        <w:pStyle w:val="175"/>
      </w:pPr>
      <w:r>
        <w:rPr>
          <w:rFonts w:hint="eastAsia"/>
        </w:rPr>
        <w:t>按照涂装相应的标准要求，完成冷锌、封闭剂和面漆的涂装。</w:t>
      </w:r>
    </w:p>
    <w:p w14:paraId="7BF6FC16">
      <w:pPr>
        <w:pStyle w:val="165"/>
      </w:pPr>
      <w:r>
        <w:rPr>
          <w:rFonts w:hint="eastAsia"/>
        </w:rPr>
        <w:t>安装蒙皮， 镀锌板、带钢及角钢均按照图纸要求加工铆钉孔进行铆接。</w:t>
      </w:r>
    </w:p>
    <w:p w14:paraId="73ECAE9B">
      <w:pPr>
        <w:pStyle w:val="165"/>
      </w:pPr>
      <w:r>
        <w:rPr>
          <w:rFonts w:hint="eastAsia"/>
        </w:rPr>
        <w:t>蒙皮涂装， 蒙皮表面需去除镀锌层，按照涂装相应的标准要求，完成冷锌、封闭剂及整体面漆的涂装。</w:t>
      </w:r>
    </w:p>
    <w:p w14:paraId="6B0749B1">
      <w:pPr>
        <w:pStyle w:val="106"/>
        <w:spacing w:before="120" w:after="120"/>
      </w:pPr>
      <w:r>
        <w:rPr>
          <w:rFonts w:hint="eastAsia"/>
        </w:rPr>
        <w:t>旋转轴组</w:t>
      </w:r>
    </w:p>
    <w:p w14:paraId="49E0CC11">
      <w:pPr>
        <w:pStyle w:val="66"/>
        <w:spacing w:before="120" w:after="120"/>
      </w:pPr>
      <w:r>
        <w:rPr>
          <w:rFonts w:hint="eastAsia"/>
        </w:rPr>
        <w:t>法兰盘</w:t>
      </w:r>
    </w:p>
    <w:p w14:paraId="101A7607">
      <w:pPr>
        <w:pStyle w:val="175"/>
        <w:numPr>
          <w:ilvl w:val="0"/>
          <w:numId w:val="47"/>
        </w:numPr>
      </w:pPr>
      <w:r>
        <w:rPr>
          <w:rFonts w:hint="eastAsia"/>
        </w:rPr>
        <w:t>法兰下料：根据图纸进行切割下料，预留加工余量；</w:t>
      </w:r>
    </w:p>
    <w:p w14:paraId="35E76E3F">
      <w:pPr>
        <w:pStyle w:val="175"/>
      </w:pPr>
      <w:r>
        <w:rPr>
          <w:rFonts w:hint="eastAsia"/>
        </w:rPr>
        <w:t>法兰机加工：按照图纸技术要求完成粗、精加工，不得毛刺、飞边。</w:t>
      </w:r>
    </w:p>
    <w:p w14:paraId="49340E22">
      <w:pPr>
        <w:pStyle w:val="66"/>
        <w:spacing w:before="120" w:after="120"/>
      </w:pPr>
      <w:r>
        <w:rPr>
          <w:rFonts w:hint="eastAsia"/>
        </w:rPr>
        <w:t>旋转轴</w:t>
      </w:r>
    </w:p>
    <w:p w14:paraId="4BA3C22E">
      <w:pPr>
        <w:pStyle w:val="175"/>
        <w:numPr>
          <w:ilvl w:val="0"/>
          <w:numId w:val="48"/>
        </w:numPr>
      </w:pPr>
      <w:r>
        <w:rPr>
          <w:rFonts w:hint="eastAsia"/>
        </w:rPr>
        <w:t>转轴下料：按图纸技术要求下料，预留加工余量；</w:t>
      </w:r>
    </w:p>
    <w:p w14:paraId="6CF7A9AE">
      <w:pPr>
        <w:pStyle w:val="175"/>
      </w:pPr>
      <w:r>
        <w:rPr>
          <w:rFonts w:hint="eastAsia"/>
        </w:rPr>
        <w:t>转轴机加工：按照图纸技术要求完成加工，不得毛刺、飞边。</w:t>
      </w:r>
    </w:p>
    <w:p w14:paraId="2F9CDF5F">
      <w:pPr>
        <w:pStyle w:val="66"/>
        <w:spacing w:before="120" w:after="120"/>
      </w:pPr>
      <w:r>
        <w:rPr>
          <w:rFonts w:hint="eastAsia"/>
        </w:rPr>
        <w:t>轮毂组</w:t>
      </w:r>
    </w:p>
    <w:p w14:paraId="5D804FBA">
      <w:pPr>
        <w:pStyle w:val="165"/>
      </w:pPr>
      <w:r>
        <w:rPr>
          <w:rFonts w:hint="eastAsia"/>
        </w:rPr>
        <w:t>旋转轴组中，轮毂组分为上下2件。</w:t>
      </w:r>
    </w:p>
    <w:p w14:paraId="58128E6A">
      <w:pPr>
        <w:pStyle w:val="175"/>
        <w:numPr>
          <w:ilvl w:val="0"/>
          <w:numId w:val="49"/>
        </w:numPr>
      </w:pPr>
      <w:r>
        <w:rPr>
          <w:rFonts w:hint="eastAsia"/>
        </w:rPr>
        <w:t>轮毂组下料：按图纸材质、尺寸要求切割下料；</w:t>
      </w:r>
    </w:p>
    <w:p w14:paraId="7BDE5BD0">
      <w:pPr>
        <w:pStyle w:val="175"/>
      </w:pPr>
      <w:r>
        <w:rPr>
          <w:rFonts w:hint="eastAsia"/>
        </w:rPr>
        <w:t>轮毂组拼装组对利用工装完成档板、侧板及长、短加强板的拼装组对（此组件中，档板只焊接1件，另 1 件在与旋转轴组焊接时再焊接）；</w:t>
      </w:r>
    </w:p>
    <w:p w14:paraId="54633259">
      <w:pPr>
        <w:pStyle w:val="175"/>
      </w:pPr>
      <w:r>
        <w:rPr>
          <w:rFonts w:hint="eastAsia"/>
        </w:rPr>
        <w:t>整体焊接：检查组对各部尺寸无误后，撤离工装，按图纸技术要求进行焊接。</w:t>
      </w:r>
    </w:p>
    <w:p w14:paraId="2E9B9858">
      <w:pPr>
        <w:pStyle w:val="66"/>
        <w:spacing w:before="120" w:after="120"/>
      </w:pPr>
      <w:r>
        <w:rPr>
          <w:rFonts w:hint="eastAsia"/>
        </w:rPr>
        <w:t>旋转轴组焊接</w:t>
      </w:r>
    </w:p>
    <w:p w14:paraId="0D5D663A">
      <w:pPr>
        <w:pStyle w:val="165"/>
      </w:pPr>
      <w:r>
        <w:rPr>
          <w:rFonts w:hint="eastAsia"/>
        </w:rPr>
        <w:t>拼装组对</w:t>
      </w:r>
    </w:p>
    <w:p w14:paraId="3B1DD33A">
      <w:pPr>
        <w:pStyle w:val="175"/>
        <w:numPr>
          <w:ilvl w:val="0"/>
          <w:numId w:val="50"/>
        </w:numPr>
      </w:pPr>
      <w:r>
        <w:rPr>
          <w:rFonts w:hint="eastAsia"/>
        </w:rPr>
        <w:t>利用工装架起旋转轴：按图纸要求固定两端的轮毂组，另外轮毂组中未固定的档板也要同时固定；</w:t>
      </w:r>
    </w:p>
    <w:p w14:paraId="4972CCE0">
      <w:pPr>
        <w:pStyle w:val="175"/>
      </w:pPr>
      <w:r>
        <w:rPr>
          <w:rFonts w:hint="eastAsia"/>
        </w:rPr>
        <w:t>固定法兰：按图纸要求确定法兰位置拼装组对；</w:t>
      </w:r>
    </w:p>
    <w:p w14:paraId="465B1259">
      <w:pPr>
        <w:pStyle w:val="175"/>
      </w:pPr>
      <w:r>
        <w:rPr>
          <w:rFonts w:hint="eastAsia"/>
        </w:rPr>
        <w:t>固定加强筋：加强筋位置按法兰尺寸进行 12 等分，位于法兰两孔中间；</w:t>
      </w:r>
    </w:p>
    <w:p w14:paraId="4B8FFA89">
      <w:pPr>
        <w:pStyle w:val="175"/>
      </w:pPr>
      <w:r>
        <w:rPr>
          <w:rFonts w:hint="eastAsia"/>
        </w:rPr>
        <w:t>上下两个轮毂组及法兰相对于旋转轴的垂直度小于 0.5 毫米。</w:t>
      </w:r>
    </w:p>
    <w:p w14:paraId="1EE182E4">
      <w:pPr>
        <w:pStyle w:val="165"/>
      </w:pPr>
      <w:r>
        <w:rPr>
          <w:rFonts w:hint="eastAsia"/>
        </w:rPr>
        <w:t>整体焊接</w:t>
      </w:r>
    </w:p>
    <w:p w14:paraId="75B6F81A">
      <w:pPr>
        <w:pStyle w:val="57"/>
        <w:ind w:firstLine="420"/>
      </w:pPr>
      <w:r>
        <w:rPr>
          <w:rFonts w:hint="eastAsia"/>
        </w:rPr>
        <w:t>拆卸工装后，按图纸技术要求进行焊接。</w:t>
      </w:r>
    </w:p>
    <w:p w14:paraId="3C1DB0F7">
      <w:pPr>
        <w:pStyle w:val="66"/>
        <w:spacing w:before="120" w:after="120"/>
      </w:pPr>
      <w:r>
        <w:rPr>
          <w:rFonts w:hint="eastAsia"/>
        </w:rPr>
        <w:t>涂装</w:t>
      </w:r>
    </w:p>
    <w:p w14:paraId="784EC6D5">
      <w:pPr>
        <w:pStyle w:val="165"/>
      </w:pPr>
      <w:r>
        <w:rPr>
          <w:rFonts w:hint="eastAsia"/>
        </w:rPr>
        <w:t>抛丸除锈或喷砂，不得有氧化皮、锈蚀、切屑、油污、灰尘等。</w:t>
      </w:r>
    </w:p>
    <w:p w14:paraId="58774F4E">
      <w:pPr>
        <w:pStyle w:val="165"/>
      </w:pPr>
      <w:r>
        <w:rPr>
          <w:rFonts w:hint="eastAsia"/>
        </w:rPr>
        <w:t>按照涂装相应的标准要求，完成冷锌、封闭剂和面漆的涂装。</w:t>
      </w:r>
    </w:p>
    <w:p w14:paraId="4617FA7E">
      <w:pPr>
        <w:pStyle w:val="106"/>
        <w:spacing w:before="120" w:after="120"/>
      </w:pPr>
      <w:r>
        <w:rPr>
          <w:rFonts w:hint="eastAsia"/>
        </w:rPr>
        <w:t>轴承座组</w:t>
      </w:r>
    </w:p>
    <w:p w14:paraId="0126127E">
      <w:pPr>
        <w:pStyle w:val="66"/>
        <w:spacing w:before="120" w:after="120"/>
        <w:rPr>
          <w:rFonts w:hint="eastAsia"/>
        </w:rPr>
      </w:pPr>
      <w:r>
        <w:rPr>
          <w:rFonts w:hint="eastAsia"/>
        </w:rPr>
        <w:t>组成</w:t>
      </w:r>
    </w:p>
    <w:p w14:paraId="4C941EBC">
      <w:pPr>
        <w:pStyle w:val="166"/>
        <w:numPr>
          <w:ilvl w:val="0"/>
          <w:numId w:val="0"/>
        </w:numPr>
        <w:ind w:firstLine="420" w:firstLineChars="200"/>
      </w:pPr>
      <w:r>
        <w:rPr>
          <w:rFonts w:hint="eastAsia"/>
        </w:rPr>
        <w:t>轴承座组由轴承座、主轴、轴承、密封件、调整螺母、塔筒连接法兰、增速机、电机等几部分组成。</w:t>
      </w:r>
    </w:p>
    <w:p w14:paraId="4BF2C29B">
      <w:pPr>
        <w:pStyle w:val="66"/>
        <w:spacing w:before="120" w:after="120"/>
      </w:pPr>
      <w:r>
        <w:rPr>
          <w:rFonts w:hint="eastAsia"/>
        </w:rPr>
        <w:t>轴承座</w:t>
      </w:r>
    </w:p>
    <w:p w14:paraId="3C836169">
      <w:pPr>
        <w:pStyle w:val="175"/>
        <w:numPr>
          <w:ilvl w:val="0"/>
          <w:numId w:val="51"/>
        </w:numPr>
      </w:pPr>
      <w:r>
        <w:rPr>
          <w:rFonts w:hint="eastAsia"/>
        </w:rPr>
        <w:t>轴承座锻造：按轴承座图纸材质、尺寸锻造毛坯；</w:t>
      </w:r>
    </w:p>
    <w:p w14:paraId="3A0008CD">
      <w:pPr>
        <w:pStyle w:val="175"/>
      </w:pPr>
      <w:r>
        <w:rPr>
          <w:rFonts w:hint="eastAsia"/>
        </w:rPr>
        <w:t>退火处理：降低锻件硬度，改善切削性能；</w:t>
      </w:r>
    </w:p>
    <w:p w14:paraId="56A81BD2">
      <w:pPr>
        <w:pStyle w:val="175"/>
      </w:pPr>
      <w:r>
        <w:rPr>
          <w:rFonts w:hint="eastAsia"/>
        </w:rPr>
        <w:t>粗加工：按照轴承座图纸尺寸进行粗加工，留余量；</w:t>
      </w:r>
    </w:p>
    <w:p w14:paraId="5B064BE1">
      <w:pPr>
        <w:pStyle w:val="175"/>
      </w:pPr>
      <w:r>
        <w:rPr>
          <w:rFonts w:hint="eastAsia"/>
        </w:rPr>
        <w:t>调质处理：提高材料机械性能；</w:t>
      </w:r>
    </w:p>
    <w:p w14:paraId="042D5ABC">
      <w:pPr>
        <w:pStyle w:val="175"/>
      </w:pPr>
      <w:r>
        <w:rPr>
          <w:rFonts w:hint="eastAsia"/>
        </w:rPr>
        <w:t>精加工：按照图纸尺寸进行半精加工、精加工 ，确保尺寸精度、形位精度和粗糙度。</w:t>
      </w:r>
    </w:p>
    <w:p w14:paraId="325A443C">
      <w:pPr>
        <w:pStyle w:val="66"/>
        <w:spacing w:before="120" w:after="120"/>
      </w:pPr>
      <w:r>
        <w:rPr>
          <w:rFonts w:hint="eastAsia"/>
        </w:rPr>
        <w:t>主轴</w:t>
      </w:r>
    </w:p>
    <w:p w14:paraId="38E95BF3">
      <w:pPr>
        <w:pStyle w:val="175"/>
        <w:numPr>
          <w:ilvl w:val="0"/>
          <w:numId w:val="52"/>
        </w:numPr>
      </w:pPr>
      <w:r>
        <w:rPr>
          <w:rFonts w:hint="eastAsia"/>
        </w:rPr>
        <w:t>主轴锻造：按主轴图纸材质、尺寸锻造毛坯；</w:t>
      </w:r>
    </w:p>
    <w:p w14:paraId="5507ABA1">
      <w:pPr>
        <w:pStyle w:val="175"/>
      </w:pPr>
      <w:r>
        <w:rPr>
          <w:rFonts w:hint="eastAsia"/>
        </w:rPr>
        <w:t>退火处理：降低锻件硬度，改善切削性能；</w:t>
      </w:r>
    </w:p>
    <w:p w14:paraId="43EE2C44">
      <w:pPr>
        <w:pStyle w:val="175"/>
      </w:pPr>
      <w:r>
        <w:rPr>
          <w:rFonts w:hint="eastAsia"/>
        </w:rPr>
        <w:t>粗加工：按照主轴图纸尺寸进行粗加工，留余量；</w:t>
      </w:r>
    </w:p>
    <w:p w14:paraId="5B4E3EAD">
      <w:pPr>
        <w:pStyle w:val="175"/>
      </w:pPr>
      <w:r>
        <w:rPr>
          <w:rFonts w:hint="eastAsia"/>
        </w:rPr>
        <w:t>调质处理：提高材料机械性能；</w:t>
      </w:r>
    </w:p>
    <w:p w14:paraId="3FD437DF">
      <w:pPr>
        <w:pStyle w:val="175"/>
      </w:pPr>
      <w:r>
        <w:rPr>
          <w:rFonts w:hint="eastAsia"/>
        </w:rPr>
        <w:t>精加工：按照图纸尺寸进行半精加工、精加工 ，确保尺寸精度、形位精度和粗糙度。</w:t>
      </w:r>
    </w:p>
    <w:p w14:paraId="12CF93DA">
      <w:pPr>
        <w:pStyle w:val="66"/>
        <w:spacing w:before="120" w:after="120"/>
      </w:pPr>
      <w:r>
        <w:rPr>
          <w:rFonts w:hint="eastAsia"/>
        </w:rPr>
        <w:t>塔筒连接法兰</w:t>
      </w:r>
    </w:p>
    <w:p w14:paraId="48050236">
      <w:pPr>
        <w:pStyle w:val="175"/>
        <w:numPr>
          <w:ilvl w:val="0"/>
          <w:numId w:val="53"/>
        </w:numPr>
      </w:pPr>
      <w:r>
        <w:rPr>
          <w:rFonts w:hint="eastAsia"/>
        </w:rPr>
        <w:t>塔筒法兰下料 按图纸材质、尺寸下料，留加工余量；</w:t>
      </w:r>
    </w:p>
    <w:p w14:paraId="5D437A4A">
      <w:pPr>
        <w:pStyle w:val="175"/>
      </w:pPr>
      <w:r>
        <w:rPr>
          <w:rFonts w:hint="eastAsia"/>
        </w:rPr>
        <w:t>按图加工法兰，确保尺寸精度和形位精度。</w:t>
      </w:r>
    </w:p>
    <w:p w14:paraId="67FEA926">
      <w:pPr>
        <w:pStyle w:val="66"/>
        <w:spacing w:before="120" w:after="120"/>
      </w:pPr>
      <w:r>
        <w:rPr>
          <w:rFonts w:hint="eastAsia"/>
        </w:rPr>
        <w:t>轴承座组组装</w:t>
      </w:r>
    </w:p>
    <w:p w14:paraId="45CDCAB1">
      <w:pPr>
        <w:pStyle w:val="175"/>
        <w:numPr>
          <w:ilvl w:val="0"/>
          <w:numId w:val="54"/>
        </w:numPr>
      </w:pPr>
      <w:r>
        <w:rPr>
          <w:rFonts w:hint="eastAsia"/>
        </w:rPr>
        <w:t>清洗轴承座、主轴轴承及各组件，确保各组件清洁无污物；</w:t>
      </w:r>
    </w:p>
    <w:p w14:paraId="248FD2BA">
      <w:pPr>
        <w:pStyle w:val="175"/>
      </w:pPr>
      <w:r>
        <w:rPr>
          <w:rFonts w:hint="eastAsia"/>
        </w:rPr>
        <w:t>分别安装上部密封组件、轴承和主轴，轴承加装润滑脂；</w:t>
      </w:r>
    </w:p>
    <w:p w14:paraId="3707B369">
      <w:pPr>
        <w:pStyle w:val="175"/>
      </w:pPr>
      <w:r>
        <w:rPr>
          <w:rFonts w:hint="eastAsia"/>
        </w:rPr>
        <w:t>安装下部轴承和密封组件，加装润滑脂；</w:t>
      </w:r>
    </w:p>
    <w:p w14:paraId="24ADE511">
      <w:pPr>
        <w:pStyle w:val="175"/>
      </w:pPr>
      <w:r>
        <w:rPr>
          <w:rFonts w:hint="eastAsia"/>
        </w:rPr>
        <w:t>安装螺母并调整轴承松紧，确保主轴转动顺畅，无卡阻现象；</w:t>
      </w:r>
    </w:p>
    <w:p w14:paraId="38E165FE">
      <w:pPr>
        <w:pStyle w:val="175"/>
      </w:pPr>
      <w:r>
        <w:rPr>
          <w:rFonts w:hint="eastAsia"/>
        </w:rPr>
        <w:t>安装塔筒法兰；</w:t>
      </w:r>
    </w:p>
    <w:p w14:paraId="07C72886">
      <w:pPr>
        <w:pStyle w:val="175"/>
      </w:pPr>
      <w:r>
        <w:rPr>
          <w:rFonts w:hint="eastAsia"/>
        </w:rPr>
        <w:t>安装增速机和电机，确保安装精度。</w:t>
      </w:r>
    </w:p>
    <w:p w14:paraId="61A034C6">
      <w:pPr>
        <w:pStyle w:val="106"/>
        <w:spacing w:before="120" w:after="120"/>
      </w:pPr>
      <w:r>
        <w:rPr>
          <w:rFonts w:hint="eastAsia"/>
        </w:rPr>
        <w:t>塔筒</w:t>
      </w:r>
    </w:p>
    <w:p w14:paraId="156B0EB1">
      <w:pPr>
        <w:pStyle w:val="66"/>
        <w:spacing w:before="120" w:after="120"/>
      </w:pPr>
      <w:r>
        <w:rPr>
          <w:rFonts w:hint="eastAsia"/>
        </w:rPr>
        <w:t>法兰盘</w:t>
      </w:r>
    </w:p>
    <w:p w14:paraId="1024EEE9">
      <w:pPr>
        <w:pStyle w:val="175"/>
        <w:numPr>
          <w:ilvl w:val="0"/>
          <w:numId w:val="55"/>
        </w:numPr>
      </w:pPr>
      <w:r>
        <w:rPr>
          <w:rFonts w:hint="eastAsia"/>
        </w:rPr>
        <w:t>下料：按图纸技术要求切割下料（以省料原则可以分成六等份）；</w:t>
      </w:r>
    </w:p>
    <w:p w14:paraId="6AD94C7F">
      <w:pPr>
        <w:pStyle w:val="175"/>
      </w:pPr>
      <w:r>
        <w:rPr>
          <w:rFonts w:hint="eastAsia"/>
        </w:rPr>
        <w:t>打坡口：要求所有焊缝两面打坡口；</w:t>
      </w:r>
    </w:p>
    <w:p w14:paraId="717C66A7">
      <w:pPr>
        <w:pStyle w:val="175"/>
      </w:pPr>
      <w:r>
        <w:rPr>
          <w:rFonts w:hint="eastAsia"/>
        </w:rPr>
        <w:t>焊接：用工装进行拼装组对，撤出工装完成满焊；</w:t>
      </w:r>
    </w:p>
    <w:p w14:paraId="4BE4C580">
      <w:pPr>
        <w:pStyle w:val="175"/>
      </w:pPr>
      <w:r>
        <w:rPr>
          <w:rFonts w:hint="eastAsia"/>
        </w:rPr>
        <w:t>切割孔：按图纸尺寸要求切割连接孔。</w:t>
      </w:r>
    </w:p>
    <w:p w14:paraId="48B521B5">
      <w:pPr>
        <w:pStyle w:val="66"/>
        <w:spacing w:before="120" w:after="120"/>
      </w:pPr>
      <w:r>
        <w:rPr>
          <w:rFonts w:hint="eastAsia"/>
        </w:rPr>
        <w:t>塔筒主体</w:t>
      </w:r>
    </w:p>
    <w:p w14:paraId="2807C7E0">
      <w:pPr>
        <w:pStyle w:val="57"/>
        <w:ind w:firstLine="420"/>
      </w:pPr>
      <w:r>
        <w:rPr>
          <w:rFonts w:hint="eastAsia"/>
        </w:rPr>
        <w:t>本件为两半折弯拼接组焊而成：</w:t>
      </w:r>
    </w:p>
    <w:p w14:paraId="50D6740B">
      <w:pPr>
        <w:pStyle w:val="175"/>
        <w:numPr>
          <w:ilvl w:val="0"/>
          <w:numId w:val="56"/>
        </w:numPr>
      </w:pPr>
      <w:r>
        <w:rPr>
          <w:rFonts w:hint="eastAsia"/>
        </w:rPr>
        <w:t>下料：按图纸技术要求切割，按一半放样展开下料；</w:t>
      </w:r>
    </w:p>
    <w:p w14:paraId="5F755033">
      <w:pPr>
        <w:pStyle w:val="175"/>
      </w:pPr>
      <w:r>
        <w:rPr>
          <w:rFonts w:hint="eastAsia"/>
        </w:rPr>
        <w:t>折弯：按照图纸尺寸要求折弯，整体截面为正二十四边形；</w:t>
      </w:r>
    </w:p>
    <w:p w14:paraId="72554A69">
      <w:pPr>
        <w:pStyle w:val="175"/>
      </w:pPr>
      <w:r>
        <w:rPr>
          <w:rFonts w:hint="eastAsia"/>
        </w:rPr>
        <w:t>合缝：要求合缝严密、均匀；</w:t>
      </w:r>
    </w:p>
    <w:p w14:paraId="6BF27233">
      <w:pPr>
        <w:pStyle w:val="175"/>
      </w:pPr>
      <w:r>
        <w:rPr>
          <w:rFonts w:hint="eastAsia"/>
        </w:rPr>
        <w:t>内部焊：焊缝要求平整、光滑、饱满，可埋弧焊或二保焊；</w:t>
      </w:r>
    </w:p>
    <w:p w14:paraId="79042B00">
      <w:pPr>
        <w:pStyle w:val="175"/>
      </w:pPr>
      <w:r>
        <w:rPr>
          <w:rFonts w:hint="eastAsia"/>
        </w:rPr>
        <w:t>外部焊：焊缝要求平整、光滑、饱满，用埋弧焊设备进行焊接；</w:t>
      </w:r>
    </w:p>
    <w:p w14:paraId="26222D2D">
      <w:pPr>
        <w:pStyle w:val="175"/>
      </w:pPr>
      <w:r>
        <w:rPr>
          <w:rFonts w:hint="eastAsia"/>
        </w:rPr>
        <w:t>整形：按图纸尺寸要求进行整形矫正，确保两端法兰安装尺寸。</w:t>
      </w:r>
    </w:p>
    <w:p w14:paraId="0586D1D5">
      <w:pPr>
        <w:pStyle w:val="66"/>
        <w:spacing w:before="120" w:after="120"/>
      </w:pPr>
      <w:r>
        <w:rPr>
          <w:rFonts w:hint="eastAsia"/>
        </w:rPr>
        <w:t>操作孔</w:t>
      </w:r>
    </w:p>
    <w:p w14:paraId="62C225A2">
      <w:pPr>
        <w:pStyle w:val="175"/>
        <w:numPr>
          <w:ilvl w:val="0"/>
          <w:numId w:val="57"/>
        </w:numPr>
      </w:pPr>
      <w:r>
        <w:rPr>
          <w:rFonts w:hint="eastAsia"/>
        </w:rPr>
        <w:t>合页的制作，下料/机加工均按图纸要求；</w:t>
      </w:r>
    </w:p>
    <w:p w14:paraId="7E2CDB18">
      <w:pPr>
        <w:pStyle w:val="175"/>
      </w:pPr>
      <w:r>
        <w:rPr>
          <w:rFonts w:hint="eastAsia"/>
        </w:rPr>
        <w:t>上操作孔的制作，下料、卷板 利用工装进行制作；组焊 按图纸要求固定好各部件位置，进行拼装、组对、段焊；</w:t>
      </w:r>
    </w:p>
    <w:p w14:paraId="5AFA5E3E">
      <w:pPr>
        <w:pStyle w:val="175"/>
      </w:pPr>
      <w:r>
        <w:rPr>
          <w:rFonts w:hint="eastAsia"/>
        </w:rPr>
        <w:t>上操作孔盖的制作，下料、固定铝合金百叶窗、固定耳板；</w:t>
      </w:r>
    </w:p>
    <w:p w14:paraId="1887FAC2">
      <w:pPr>
        <w:pStyle w:val="175"/>
      </w:pPr>
      <w:r>
        <w:rPr>
          <w:rFonts w:hint="eastAsia"/>
        </w:rPr>
        <w:t>整体组装，按图纸要求。</w:t>
      </w:r>
    </w:p>
    <w:p w14:paraId="132D5505">
      <w:pPr>
        <w:pStyle w:val="66"/>
        <w:spacing w:before="120" w:after="120"/>
      </w:pPr>
      <w:r>
        <w:rPr>
          <w:rFonts w:hint="eastAsia"/>
        </w:rPr>
        <w:t>焊接部分</w:t>
      </w:r>
    </w:p>
    <w:p w14:paraId="2EA1FE36">
      <w:pPr>
        <w:pStyle w:val="165"/>
      </w:pPr>
      <w:r>
        <w:rPr>
          <w:rFonts w:hint="eastAsia"/>
        </w:rPr>
        <w:t>塔筒部分小件焊接</w:t>
      </w:r>
    </w:p>
    <w:p w14:paraId="5F547234">
      <w:pPr>
        <w:pStyle w:val="57"/>
        <w:ind w:firstLine="420"/>
      </w:pPr>
      <w:r>
        <w:rPr>
          <w:rFonts w:hint="eastAsia"/>
        </w:rPr>
        <w:t>线卡、托板、平台衬板、挡雨板、吊耳板，均按图纸要求固定位置，进行满焊。</w:t>
      </w:r>
    </w:p>
    <w:p w14:paraId="5CAD04AB">
      <w:pPr>
        <w:pStyle w:val="165"/>
      </w:pPr>
      <w:r>
        <w:rPr>
          <w:rFonts w:hint="eastAsia"/>
        </w:rPr>
        <w:t>固定上、中、下三节塔筒的法兰；</w:t>
      </w:r>
    </w:p>
    <w:p w14:paraId="4D1FD4C7">
      <w:pPr>
        <w:pStyle w:val="175"/>
        <w:numPr>
          <w:ilvl w:val="0"/>
          <w:numId w:val="58"/>
        </w:numPr>
      </w:pPr>
      <w:r>
        <w:rPr>
          <w:rFonts w:hint="eastAsia"/>
        </w:rPr>
        <w:t>将三节塔筒依次放在工装上，要求对缝点焊的同时，保证三节塔筒的同心；</w:t>
      </w:r>
    </w:p>
    <w:p w14:paraId="3D7185FC">
      <w:pPr>
        <w:pStyle w:val="175"/>
      </w:pPr>
      <w:r>
        <w:rPr>
          <w:rFonts w:hint="eastAsia"/>
        </w:rPr>
        <w:t>固定法兰 符合图纸要求拼装组对，由操作工进行点焊，完成后撤离工装；</w:t>
      </w:r>
    </w:p>
    <w:p w14:paraId="3CC45011">
      <w:pPr>
        <w:pStyle w:val="175"/>
      </w:pPr>
      <w:r>
        <w:rPr>
          <w:rFonts w:hint="eastAsia"/>
        </w:rPr>
        <w:t>固定加强筋 按图纸要求进行焊接，加强筋均应焊接在折弯棱角处；</w:t>
      </w:r>
    </w:p>
    <w:p w14:paraId="615E56E2">
      <w:pPr>
        <w:pStyle w:val="175"/>
      </w:pPr>
      <w:r>
        <w:rPr>
          <w:rFonts w:hint="eastAsia"/>
        </w:rPr>
        <w:t>整体焊接技术要求：焊接应满焊、牢固，不允许有虚焊、裂纹、气孔、夹渣等缺陷。</w:t>
      </w:r>
    </w:p>
    <w:p w14:paraId="474A00CB">
      <w:pPr>
        <w:pStyle w:val="165"/>
      </w:pPr>
      <w:r>
        <w:rPr>
          <w:rFonts w:hint="eastAsia"/>
        </w:rPr>
        <w:t>安装上塔筒组的上部操作孔；</w:t>
      </w:r>
    </w:p>
    <w:p w14:paraId="5961F636">
      <w:pPr>
        <w:pStyle w:val="175"/>
        <w:numPr>
          <w:ilvl w:val="0"/>
          <w:numId w:val="59"/>
        </w:numPr>
      </w:pPr>
      <w:r>
        <w:rPr>
          <w:rFonts w:hint="eastAsia"/>
        </w:rPr>
        <w:t>确定上部操作孔的安装位置并划线标注；</w:t>
      </w:r>
    </w:p>
    <w:p w14:paraId="70CDF82F">
      <w:pPr>
        <w:pStyle w:val="175"/>
      </w:pPr>
      <w:r>
        <w:rPr>
          <w:rFonts w:hint="eastAsia"/>
        </w:rPr>
        <w:t>切割上部操作孔；</w:t>
      </w:r>
    </w:p>
    <w:p w14:paraId="3A8F57D9">
      <w:pPr>
        <w:pStyle w:val="175"/>
      </w:pPr>
      <w:r>
        <w:rPr>
          <w:rFonts w:hint="eastAsia"/>
        </w:rPr>
        <w:t>按图纸要求组对组合好的上部操作孔组，进行点焊、满焊。</w:t>
      </w:r>
    </w:p>
    <w:p w14:paraId="67C8B982">
      <w:pPr>
        <w:pStyle w:val="165"/>
      </w:pPr>
      <w:r>
        <w:rPr>
          <w:rFonts w:hint="eastAsia"/>
        </w:rPr>
        <w:t>安装下塔筒组的下部操作孔；</w:t>
      </w:r>
    </w:p>
    <w:p w14:paraId="754D35B7">
      <w:pPr>
        <w:pStyle w:val="175"/>
        <w:numPr>
          <w:ilvl w:val="0"/>
          <w:numId w:val="60"/>
        </w:numPr>
      </w:pPr>
      <w:r>
        <w:rPr>
          <w:rFonts w:hint="eastAsia"/>
        </w:rPr>
        <w:t>确定下部操作孔的安装位置并划线标注；</w:t>
      </w:r>
    </w:p>
    <w:p w14:paraId="5B5FFBCD">
      <w:pPr>
        <w:pStyle w:val="175"/>
      </w:pPr>
      <w:r>
        <w:rPr>
          <w:rFonts w:hint="eastAsia"/>
        </w:rPr>
        <w:t>切割下部操作孔；</w:t>
      </w:r>
    </w:p>
    <w:p w14:paraId="5D4515F8">
      <w:pPr>
        <w:pStyle w:val="175"/>
      </w:pPr>
      <w:r>
        <w:rPr>
          <w:rFonts w:hint="eastAsia"/>
        </w:rPr>
        <w:t>按图纸要求组对组合好的下部操作孔组，进行点焊、满焊。</w:t>
      </w:r>
    </w:p>
    <w:p w14:paraId="660A7664">
      <w:pPr>
        <w:pStyle w:val="66"/>
        <w:spacing w:before="120" w:after="120"/>
      </w:pPr>
      <w:r>
        <w:rPr>
          <w:rFonts w:hint="eastAsia"/>
        </w:rPr>
        <w:t>固定附件</w:t>
      </w:r>
    </w:p>
    <w:p w14:paraId="53E8E625">
      <w:pPr>
        <w:pStyle w:val="57"/>
        <w:ind w:firstLine="420"/>
      </w:pPr>
      <w:r>
        <w:rPr>
          <w:rFonts w:hint="eastAsia"/>
        </w:rPr>
        <w:t>下塔筒组的穿线孔和外线卡按图纸确定位置开孔、焊接。</w:t>
      </w:r>
    </w:p>
    <w:p w14:paraId="061B6F4E">
      <w:pPr>
        <w:pStyle w:val="66"/>
        <w:spacing w:before="120" w:after="120"/>
      </w:pPr>
      <w:r>
        <w:rPr>
          <w:rFonts w:hint="eastAsia"/>
        </w:rPr>
        <w:t>涂装</w:t>
      </w:r>
    </w:p>
    <w:p w14:paraId="6A134AEE">
      <w:pPr>
        <w:pStyle w:val="175"/>
        <w:numPr>
          <w:ilvl w:val="0"/>
          <w:numId w:val="61"/>
        </w:numPr>
      </w:pPr>
      <w:r>
        <w:rPr>
          <w:rFonts w:hint="eastAsia"/>
        </w:rPr>
        <w:t>抛丸除锈或喷砂，不得有氧化皮、锈蚀、切屑、油污、灰尘等；</w:t>
      </w:r>
    </w:p>
    <w:p w14:paraId="73446110">
      <w:pPr>
        <w:pStyle w:val="175"/>
      </w:pPr>
      <w:r>
        <w:rPr>
          <w:rFonts w:hint="eastAsia"/>
        </w:rPr>
        <w:t>按照涂装相应的标准要求，完成冷锌、封闭剂和面漆的涂装。</w:t>
      </w:r>
    </w:p>
    <w:p w14:paraId="44AFE4AD">
      <w:pPr>
        <w:pStyle w:val="106"/>
        <w:spacing w:before="120" w:after="120"/>
      </w:pPr>
      <w:r>
        <w:rPr>
          <w:rFonts w:hint="eastAsia"/>
        </w:rPr>
        <w:t>叶片</w:t>
      </w:r>
    </w:p>
    <w:p w14:paraId="45825776">
      <w:pPr>
        <w:pStyle w:val="66"/>
        <w:spacing w:before="120" w:after="120"/>
      </w:pPr>
      <w:r>
        <w:rPr>
          <w:rFonts w:hint="eastAsia"/>
        </w:rPr>
        <w:t>铝合金扇叶组</w:t>
      </w:r>
    </w:p>
    <w:p w14:paraId="6D283586">
      <w:pPr>
        <w:pStyle w:val="165"/>
      </w:pPr>
      <w:r>
        <w:rPr>
          <w:rFonts w:hint="eastAsia"/>
        </w:rPr>
        <w:t>法兰组</w:t>
      </w:r>
    </w:p>
    <w:p w14:paraId="06474AFE">
      <w:pPr>
        <w:pStyle w:val="57"/>
        <w:ind w:firstLine="420"/>
      </w:pPr>
      <w:r>
        <w:rPr>
          <w:rFonts w:hint="eastAsia"/>
        </w:rPr>
        <w:t>根据图纸技术要求切割下料。</w:t>
      </w:r>
    </w:p>
    <w:p w14:paraId="78EBA1CF">
      <w:pPr>
        <w:pStyle w:val="165"/>
      </w:pPr>
      <w:r>
        <w:rPr>
          <w:rFonts w:hint="eastAsia"/>
        </w:rPr>
        <w:t>骨架主管/支撑组/支架组</w:t>
      </w:r>
    </w:p>
    <w:p w14:paraId="07B9E7F8">
      <w:pPr>
        <w:pStyle w:val="175"/>
        <w:numPr>
          <w:ilvl w:val="0"/>
          <w:numId w:val="62"/>
        </w:numPr>
      </w:pPr>
      <w:r>
        <w:rPr>
          <w:rFonts w:hint="eastAsia"/>
        </w:rPr>
        <w:t>下料/拼焊按图纸要求进行拼装组对；</w:t>
      </w:r>
    </w:p>
    <w:p w14:paraId="75441E0A">
      <w:pPr>
        <w:pStyle w:val="175"/>
      </w:pPr>
      <w:r>
        <w:rPr>
          <w:rFonts w:hint="eastAsia"/>
        </w:rPr>
        <w:t>围带铝，进行点焊、段焊，要求焊缝长度、间隔距离一致，焊缝平整光滑。</w:t>
      </w:r>
    </w:p>
    <w:p w14:paraId="71751B7B">
      <w:pPr>
        <w:pStyle w:val="165"/>
      </w:pPr>
      <w:r>
        <w:rPr>
          <w:rFonts w:hint="eastAsia"/>
        </w:rPr>
        <w:t>焊接部分</w:t>
      </w:r>
    </w:p>
    <w:p w14:paraId="55591F4D">
      <w:pPr>
        <w:pStyle w:val="175"/>
        <w:numPr>
          <w:ilvl w:val="0"/>
          <w:numId w:val="63"/>
        </w:numPr>
      </w:pPr>
      <w:r>
        <w:rPr>
          <w:rFonts w:hint="eastAsia"/>
        </w:rPr>
        <w:t>拼装组对；</w:t>
      </w:r>
    </w:p>
    <w:p w14:paraId="6424875C">
      <w:pPr>
        <w:pStyle w:val="175"/>
      </w:pPr>
      <w:r>
        <w:rPr>
          <w:rFonts w:hint="eastAsia"/>
        </w:rPr>
        <w:t>螺杆与法兰的焊接；</w:t>
      </w:r>
    </w:p>
    <w:p w14:paraId="229C803C">
      <w:pPr>
        <w:pStyle w:val="175"/>
      </w:pPr>
      <w:r>
        <w:rPr>
          <w:rFonts w:hint="eastAsia"/>
        </w:rPr>
        <w:t>用工装架起骨架主管，依次将蒙皮支架、支撑臂连接法兰按照图纸要求固定准确位置，进行点焊；</w:t>
      </w:r>
    </w:p>
    <w:p w14:paraId="5D6D88AA">
      <w:pPr>
        <w:pStyle w:val="175"/>
      </w:pPr>
      <w:r>
        <w:rPr>
          <w:rFonts w:hint="eastAsia"/>
        </w:rPr>
        <w:t>拉撑部分的拼装组对 均按照图纸要求进行组对；</w:t>
      </w:r>
    </w:p>
    <w:p w14:paraId="545C770C">
      <w:pPr>
        <w:pStyle w:val="175"/>
      </w:pPr>
      <w:r>
        <w:rPr>
          <w:rFonts w:hint="eastAsia"/>
        </w:rPr>
        <w:t>撤下工装进行满焊，不得漏焊、虚焊。</w:t>
      </w:r>
    </w:p>
    <w:p w14:paraId="0734ADED">
      <w:pPr>
        <w:pStyle w:val="165"/>
      </w:pPr>
      <w:r>
        <w:rPr>
          <w:rFonts w:hint="eastAsia"/>
        </w:rPr>
        <w:t>铝板安装</w:t>
      </w:r>
    </w:p>
    <w:p w14:paraId="3961311B">
      <w:pPr>
        <w:pStyle w:val="57"/>
        <w:ind w:firstLine="420"/>
      </w:pPr>
      <w:r>
        <w:rPr>
          <w:rFonts w:hint="eastAsia"/>
        </w:rPr>
        <w:t>铝板、带钢及角钢均按照图纸技术要求加工铆钉孔进行铆接。</w:t>
      </w:r>
    </w:p>
    <w:p w14:paraId="3766B440">
      <w:pPr>
        <w:pStyle w:val="66"/>
        <w:spacing w:before="120" w:after="120"/>
      </w:pPr>
      <w:r>
        <w:rPr>
          <w:rFonts w:hint="eastAsia"/>
        </w:rPr>
        <w:t>玻璃纤维叶片</w:t>
      </w:r>
    </w:p>
    <w:p w14:paraId="7746BFF4">
      <w:pPr>
        <w:pStyle w:val="57"/>
        <w:ind w:firstLine="420"/>
      </w:pPr>
      <w:r>
        <w:rPr>
          <w:rFonts w:hint="eastAsia"/>
        </w:rPr>
        <w:t>玻纤叶片制造分为六个步骤，磨具组合、胶衣喷涂、表面喷砂、上下舱铺层、真空辅材及树脂导入、脱模。</w:t>
      </w:r>
    </w:p>
    <w:p w14:paraId="11F2BFDB">
      <w:pPr>
        <w:pStyle w:val="165"/>
      </w:pPr>
      <w:r>
        <w:rPr>
          <w:rFonts w:hint="eastAsia"/>
        </w:rPr>
        <w:t>模具组合</w:t>
      </w:r>
    </w:p>
    <w:p w14:paraId="3B91C2D6">
      <w:pPr>
        <w:pStyle w:val="175"/>
        <w:numPr>
          <w:ilvl w:val="0"/>
          <w:numId w:val="64"/>
        </w:numPr>
      </w:pPr>
      <w:r>
        <w:rPr>
          <w:rFonts w:hint="eastAsia"/>
        </w:rPr>
        <w:t>法兰安装：安装法兰模具时，先清理干净法兰夹缝积料，然后把法 兰模具上面的预留圆孔对准模具上面的定位销组合，并用力按压使其 紧密相贴，然后压好模具法兰上面的快速夹具， 使模具法兰固定；</w:t>
      </w:r>
    </w:p>
    <w:p w14:paraId="0B0CA984">
      <w:pPr>
        <w:pStyle w:val="175"/>
      </w:pPr>
      <w:r>
        <w:rPr>
          <w:rFonts w:hint="eastAsia"/>
        </w:rPr>
        <w:t>R角修整：法兰模具和模具之间的夹角合缝处用肥皂过度，并修整成圆滑一致的R8毫米的R角；</w:t>
      </w:r>
    </w:p>
    <w:p w14:paraId="18DED6CB">
      <w:pPr>
        <w:pStyle w:val="175"/>
      </w:pPr>
      <w:r>
        <w:rPr>
          <w:rFonts w:hint="eastAsia"/>
        </w:rPr>
        <w:t>模具清理：模具表面用干净的棉布清理干净，并仔细检查模具是否有损伤，并修整，并使模具具备良好的脱模性能；</w:t>
      </w:r>
    </w:p>
    <w:p w14:paraId="0A318979">
      <w:pPr>
        <w:pStyle w:val="175"/>
      </w:pPr>
      <w:r>
        <w:rPr>
          <w:rFonts w:hint="eastAsia"/>
        </w:rPr>
        <w:t xml:space="preserve">脱模剂使用：新模具：先用洁模剂把模具表面清洁干净，间隔20分钟后，用封阻剂把模具擦拭三遍（用棉布擦拭，先横向均匀擦拭一遍，不漏擦。间隔15分钟后，纵向擦拭第二遍，依次循环擦拭第三遍。擦拭完后，间隔30分钟，用脱模剂均匀横纵循环擦拭五遍）使用中的模具：如感觉到脱模效果降低时，在喷胶衣前用脱模剂均匀把模具擦拭1—2遍； </w:t>
      </w:r>
    </w:p>
    <w:p w14:paraId="1E68427E">
      <w:pPr>
        <w:pStyle w:val="175"/>
      </w:pPr>
      <w:r>
        <w:rPr>
          <w:rFonts w:hint="eastAsia"/>
        </w:rPr>
        <w:t>粘贴纸胶带：上下模具口用5cm宽纸胶带粘贴。</w:t>
      </w:r>
    </w:p>
    <w:p w14:paraId="74214A7F">
      <w:pPr>
        <w:pStyle w:val="165"/>
      </w:pPr>
      <w:r>
        <w:rPr>
          <w:rFonts w:hint="eastAsia"/>
        </w:rPr>
        <w:t>胶衣喷涂</w:t>
      </w:r>
    </w:p>
    <w:p w14:paraId="32ACD725">
      <w:pPr>
        <w:pStyle w:val="175"/>
        <w:numPr>
          <w:ilvl w:val="0"/>
          <w:numId w:val="65"/>
        </w:numPr>
      </w:pPr>
      <w:r>
        <w:rPr>
          <w:rFonts w:hint="eastAsia"/>
        </w:rPr>
        <w:t>检查准备喷涂胶衣范围内的环境卫生，要求该处清洁整齐，无粉尘；</w:t>
      </w:r>
    </w:p>
    <w:p w14:paraId="50F20CF4">
      <w:pPr>
        <w:pStyle w:val="175"/>
      </w:pPr>
      <w:r>
        <w:rPr>
          <w:rFonts w:hint="eastAsia"/>
        </w:rPr>
        <w:t>胶衣及固化剂检查，确保该材料在保质期的有效范围内；</w:t>
      </w:r>
    </w:p>
    <w:p w14:paraId="71E561FA">
      <w:pPr>
        <w:pStyle w:val="175"/>
      </w:pPr>
      <w:r>
        <w:rPr>
          <w:rFonts w:hint="eastAsia"/>
        </w:rPr>
        <w:t>胶衣喷涂设备的清洗及检查，该设备应该在正规的审核期限内，清洗后无堵塞，无断喷，喷涂出的胶衣和固化混合良好，并喷洒均匀。</w:t>
      </w:r>
    </w:p>
    <w:p w14:paraId="54F99FD4">
      <w:pPr>
        <w:pStyle w:val="175"/>
      </w:pPr>
      <w:r>
        <w:rPr>
          <w:rFonts w:hint="eastAsia"/>
        </w:rPr>
        <w:t>检查喷射范围内的温度及湿度，满足温度15-25℃，湿度≤80%；</w:t>
      </w:r>
    </w:p>
    <w:p w14:paraId="7C886B22">
      <w:pPr>
        <w:pStyle w:val="175"/>
      </w:pPr>
      <w:r>
        <w:rPr>
          <w:rFonts w:hint="eastAsia"/>
        </w:rPr>
        <w:t>胶衣喷涂设备调整，根据当时喷射范围内的温度及湿度，来调整固化剂的混合比例，并使固化剂的比例控制在1%～1.5%之间；</w:t>
      </w:r>
    </w:p>
    <w:p w14:paraId="0E51AACE">
      <w:pPr>
        <w:pStyle w:val="175"/>
      </w:pPr>
      <w:r>
        <w:rPr>
          <w:rFonts w:hint="eastAsia"/>
        </w:rPr>
        <w:t>胶衣喷射后，胶衣表面应薄厚均匀，平整，无挂流，无颗粒，厚度达到0.6mm左右；</w:t>
      </w:r>
    </w:p>
    <w:p w14:paraId="11B1B7BD">
      <w:pPr>
        <w:pStyle w:val="175"/>
      </w:pPr>
      <w:r>
        <w:rPr>
          <w:rFonts w:hint="eastAsia"/>
        </w:rPr>
        <w:t>待喷射后的胶衣完全固化并达到 90 分钟后，方可进行下道工序。喷砂前先把法兰角手刷一层胶衣。</w:t>
      </w:r>
    </w:p>
    <w:p w14:paraId="0E7EA1DA">
      <w:pPr>
        <w:pStyle w:val="165"/>
      </w:pPr>
      <w:r>
        <w:rPr>
          <w:rFonts w:hint="eastAsia"/>
        </w:rPr>
        <w:t>表面喷砂</w:t>
      </w:r>
    </w:p>
    <w:p w14:paraId="4F1720FE">
      <w:pPr>
        <w:pStyle w:val="175"/>
        <w:numPr>
          <w:ilvl w:val="0"/>
          <w:numId w:val="66"/>
        </w:numPr>
      </w:pPr>
      <w:r>
        <w:rPr>
          <w:rFonts w:hint="eastAsia"/>
        </w:rPr>
        <w:t>检查准备喷涂玻纤范围内的环境卫生，要求该处清洁整齐，无粉尘；</w:t>
      </w:r>
    </w:p>
    <w:p w14:paraId="7CA77C9A">
      <w:pPr>
        <w:pStyle w:val="175"/>
      </w:pPr>
      <w:r>
        <w:rPr>
          <w:rFonts w:hint="eastAsia"/>
        </w:rPr>
        <w:t>树脂及固化剂检查，确保该材料在保质期的有效范围内；</w:t>
      </w:r>
    </w:p>
    <w:p w14:paraId="1428C374">
      <w:pPr>
        <w:pStyle w:val="175"/>
      </w:pPr>
      <w:r>
        <w:rPr>
          <w:rFonts w:hint="eastAsia"/>
        </w:rPr>
        <w:t>玻纤喷涂设备的清洗及检查，该设备应该在正规的审核期限内，清洗后无堵塞，无断喷，喷涂出的纤维和树脂混合良好，并喷洒均匀；</w:t>
      </w:r>
    </w:p>
    <w:p w14:paraId="2219CB37">
      <w:pPr>
        <w:pStyle w:val="175"/>
      </w:pPr>
      <w:r>
        <w:rPr>
          <w:rFonts w:hint="eastAsia"/>
        </w:rPr>
        <w:t>检查喷射范围内的温度及湿度，满足温度15-25℃，湿度≤80%；</w:t>
      </w:r>
    </w:p>
    <w:p w14:paraId="5DC9D7FC">
      <w:pPr>
        <w:pStyle w:val="175"/>
      </w:pPr>
      <w:r>
        <w:rPr>
          <w:rFonts w:hint="eastAsia"/>
        </w:rPr>
        <w:t>玻纤喷涂设备调整，根据当时喷射范围内的温度及湿度，来调整固化剂的混合比例，并使固化剂的比例控制在1%—1.5%之间；</w:t>
      </w:r>
    </w:p>
    <w:p w14:paraId="2DBF7CF2">
      <w:pPr>
        <w:pStyle w:val="175"/>
      </w:pPr>
      <w:r>
        <w:rPr>
          <w:rFonts w:hint="eastAsia"/>
        </w:rPr>
        <w:t>玻纤喷射后，玻纤表面应薄厚均匀，平整，无挂流，无颗粒，厚度达到1mm左右；</w:t>
      </w:r>
    </w:p>
    <w:p w14:paraId="650A8213">
      <w:pPr>
        <w:pStyle w:val="175"/>
      </w:pPr>
      <w:r>
        <w:rPr>
          <w:rFonts w:hint="eastAsia"/>
        </w:rPr>
        <w:t>待喷射后的玻纤完全固化并达到90分钟后，进行打磨处理，要求平整整洁，无毛刺。</w:t>
      </w:r>
    </w:p>
    <w:p w14:paraId="11F14EFE">
      <w:pPr>
        <w:pStyle w:val="165"/>
      </w:pPr>
      <w:r>
        <w:rPr>
          <w:rFonts w:hint="eastAsia"/>
        </w:rPr>
        <w:t>上下舱铺层（上舱一片、下舱一片）</w:t>
      </w:r>
    </w:p>
    <w:p w14:paraId="5C649877">
      <w:pPr>
        <w:pStyle w:val="175"/>
        <w:numPr>
          <w:ilvl w:val="0"/>
          <w:numId w:val="67"/>
        </w:numPr>
      </w:pPr>
      <w:r>
        <w:rPr>
          <w:rFonts w:hint="eastAsia"/>
        </w:rPr>
        <w:t>待喷射纱表面打磨光滑整洁后，可以开始铺纤维；</w:t>
      </w:r>
    </w:p>
    <w:p w14:paraId="7DB8D4D1">
      <w:pPr>
        <w:pStyle w:val="175"/>
      </w:pPr>
      <w:r>
        <w:rPr>
          <w:rFonts w:hint="eastAsia"/>
        </w:rPr>
        <w:t>先铺层一层复合型纤维布，再铺两层纤维布。纤维之间的固定用适量的定位喷胶粘固，喷胶应喷洒均匀，纤维布之间的搭接应至少保证5cm，纤维布铺好后，表面应贴实整齐，无褶皱；</w:t>
      </w:r>
    </w:p>
    <w:p w14:paraId="72F85907">
      <w:pPr>
        <w:pStyle w:val="175"/>
      </w:pPr>
      <w:r>
        <w:rPr>
          <w:rFonts w:hint="eastAsia"/>
        </w:rPr>
        <w:t>前两层纤维布铺层结束后，单独把法兰加强区增加二层符合玻纤，附宽20cm，以增加法兰的强度；</w:t>
      </w:r>
    </w:p>
    <w:p w14:paraId="09C84789">
      <w:pPr>
        <w:pStyle w:val="175"/>
      </w:pPr>
      <w:r>
        <w:rPr>
          <w:rFonts w:hint="eastAsia"/>
        </w:rPr>
        <w:t>预埋钢板放置：</w:t>
      </w:r>
    </w:p>
    <w:p w14:paraId="61461EE7">
      <w:pPr>
        <w:pStyle w:val="110"/>
        <w:numPr>
          <w:ilvl w:val="1"/>
          <w:numId w:val="68"/>
        </w:numPr>
      </w:pPr>
      <w:r>
        <w:rPr>
          <w:rFonts w:hint="eastAsia"/>
        </w:rPr>
        <w:t>严格按照图纸的尺寸要求，先把预埋钢板的位置标记出来，误差±5mm；</w:t>
      </w:r>
    </w:p>
    <w:p w14:paraId="2A432D7B">
      <w:pPr>
        <w:pStyle w:val="110"/>
      </w:pPr>
      <w:r>
        <w:rPr>
          <w:rFonts w:hint="eastAsia"/>
        </w:rPr>
        <w:t>需要加预埋钢板的底部铺放两层泰山玻纤布，周边应大于预埋钢板的外边10cm，并用定位喷胶粘贴固定；</w:t>
      </w:r>
    </w:p>
    <w:p w14:paraId="41527B3D">
      <w:pPr>
        <w:pStyle w:val="110"/>
      </w:pPr>
      <w:r>
        <w:rPr>
          <w:rFonts w:hint="eastAsia"/>
        </w:rPr>
        <w:t>放置预埋钢板在相应的位置。</w:t>
      </w:r>
    </w:p>
    <w:p w14:paraId="662D0F8A">
      <w:pPr>
        <w:pStyle w:val="175"/>
      </w:pPr>
      <w:r>
        <w:rPr>
          <w:rFonts w:hint="eastAsia"/>
        </w:rPr>
        <w:t>加强筋放置：</w:t>
      </w:r>
    </w:p>
    <w:p w14:paraId="306BBC66">
      <w:pPr>
        <w:pStyle w:val="110"/>
        <w:numPr>
          <w:ilvl w:val="1"/>
          <w:numId w:val="69"/>
        </w:numPr>
      </w:pPr>
      <w:r>
        <w:rPr>
          <w:rFonts w:hint="eastAsia"/>
        </w:rPr>
        <w:t>严格按照图纸的尺寸要求，先把预埋钢板的位置标记出来，误差±5mm；</w:t>
      </w:r>
    </w:p>
    <w:p w14:paraId="313D0018">
      <w:pPr>
        <w:pStyle w:val="110"/>
      </w:pPr>
      <w:r>
        <w:rPr>
          <w:rFonts w:hint="eastAsia"/>
        </w:rPr>
        <w:t>把已制作好的钢材加强筋放置在相应的位置，并保证加强筋的底面和铺好的纤维布之间紧密贴合，无空隙；</w:t>
      </w:r>
    </w:p>
    <w:p w14:paraId="327F90C6">
      <w:pPr>
        <w:pStyle w:val="110"/>
      </w:pPr>
      <w:r>
        <w:rPr>
          <w:rFonts w:hint="eastAsia"/>
        </w:rPr>
        <w:t>待加强筋放好后，在表面铺层铺两层玻纤，第一层玻纤应比加强筋边缘处10cm以上，并用定位喷胶粘贴固定。第二层玻纤应大于第一层玻纤边缘5cm，并用定位喷胶粘贴固定。</w:t>
      </w:r>
    </w:p>
    <w:p w14:paraId="5C9F5290">
      <w:pPr>
        <w:pStyle w:val="175"/>
      </w:pPr>
      <w:r>
        <w:rPr>
          <w:rFonts w:hint="eastAsia"/>
        </w:rPr>
        <w:t>法兰支架位置。待脱模布及导流网铺好后，把制作好的硅胶板用力按压螺栓的下面，再用真空袋膜密封。纤维铺层。继续铺层二层纤维布，纤维之间的固定用定位喷胶 均匀喷洒贴实，玻钎板布之间的搭接至少保证为5cm，表面贴实整洁无褶皱。</w:t>
      </w:r>
    </w:p>
    <w:p w14:paraId="2F861F8D">
      <w:pPr>
        <w:pStyle w:val="165"/>
      </w:pPr>
      <w:r>
        <w:rPr>
          <w:rFonts w:hint="eastAsia"/>
        </w:rPr>
        <w:t>真空辅材及树脂导入</w:t>
      </w:r>
    </w:p>
    <w:p w14:paraId="78B7B002">
      <w:pPr>
        <w:pStyle w:val="175"/>
        <w:numPr>
          <w:ilvl w:val="0"/>
          <w:numId w:val="70"/>
        </w:numPr>
      </w:pPr>
      <w:r>
        <w:rPr>
          <w:rFonts w:hint="eastAsia"/>
        </w:rPr>
        <w:t>铺脱模布：用定位喷胶将脱模布粘贴在已铺好的纤维布上，并使其周边大于玻纤布边缘10cm—15cm，脱模布的搭接应在5cm左右，并保证不能漏玻纤布；</w:t>
      </w:r>
    </w:p>
    <w:p w14:paraId="719791C7">
      <w:pPr>
        <w:pStyle w:val="175"/>
      </w:pPr>
      <w:r>
        <w:rPr>
          <w:rFonts w:hint="eastAsia"/>
        </w:rPr>
        <w:t>铺导流网：用定位喷胶将导流网粘贴在已铺好的脱模布上，并使其周边小于玻纤布边缘10cm左右，搭接应在5cm左右，保证不漏铺；</w:t>
      </w:r>
    </w:p>
    <w:p w14:paraId="6C392D71">
      <w:pPr>
        <w:pStyle w:val="175"/>
      </w:pPr>
      <w:r>
        <w:rPr>
          <w:rFonts w:hint="eastAsia"/>
        </w:rPr>
        <w:t>放置法兰托角：把制作好的法兰托角按模具位置，放好该处的托角，并用力按压，确保该法兰边角处不含空；</w:t>
      </w:r>
    </w:p>
    <w:p w14:paraId="14A26D5C">
      <w:pPr>
        <w:pStyle w:val="175"/>
      </w:pPr>
      <w:r>
        <w:rPr>
          <w:rFonts w:hint="eastAsia"/>
        </w:rPr>
        <w:t>贴密封胶条：先把模具周边需要贴密封胶条的一周清理干净，再贴密封胶条，粘贴好后用力下压胶条，确保胶条和模具粘贴紧密；</w:t>
      </w:r>
    </w:p>
    <w:p w14:paraId="7F155551">
      <w:pPr>
        <w:pStyle w:val="175"/>
      </w:pPr>
      <w:r>
        <w:rPr>
          <w:rFonts w:hint="eastAsia"/>
        </w:rPr>
        <w:t>摆缠绕管：沿模具的一周摆放，用多余出来的10cm—15cm脱模布配合定位喷胶将其包裹并固定；</w:t>
      </w:r>
    </w:p>
    <w:p w14:paraId="55063E50">
      <w:pPr>
        <w:pStyle w:val="175"/>
      </w:pPr>
      <w:r>
        <w:rPr>
          <w:rFonts w:hint="eastAsia"/>
        </w:rPr>
        <w:t>装抽气管：在模具的前口的左右法兰处各安放一个抽气管，塑料三通的两端口接在已摆好的缠绕管上面，另一端接上够长的树脂管，并用密封胶条封好；</w:t>
      </w:r>
    </w:p>
    <w:p w14:paraId="3AF7CD86">
      <w:pPr>
        <w:pStyle w:val="175"/>
      </w:pPr>
      <w:r>
        <w:rPr>
          <w:rFonts w:hint="eastAsia"/>
        </w:rPr>
        <w:t>摆注胶管及注胶座：合理科学的摆放，并用密封胶条粘固；</w:t>
      </w:r>
    </w:p>
    <w:p w14:paraId="1767C4A8">
      <w:pPr>
        <w:pStyle w:val="175"/>
      </w:pPr>
      <w:r>
        <w:rPr>
          <w:rFonts w:hint="eastAsia"/>
        </w:rPr>
        <w:t xml:space="preserve">密封真空袋膜：取适量大小的真空袋膜密封在已贴好的密封胶条上，需要打皱的地方用密封胶条密封，粘好后用力按压，确保其不漏气。接抽气管：把模具上已接好的两个抽气管接在树脂收集器的排气口上，真空压缩机上面的抽气管接在树脂收集器上面的抽气接口上，并用密封胶条密封，保证不漏气； </w:t>
      </w:r>
    </w:p>
    <w:p w14:paraId="3D7B1EB7">
      <w:pPr>
        <w:pStyle w:val="175"/>
      </w:pPr>
      <w:r>
        <w:rPr>
          <w:rFonts w:hint="eastAsia"/>
        </w:rPr>
        <w:t>抽真空：打开真空压缩机开始抽除舱体里面的空气，仔细检查密封处是否漏气，并排除。检查漏气点的设备。最后必须保证舱内的真空度达到-85兆帕以上，并且具备良好的保压性；</w:t>
      </w:r>
    </w:p>
    <w:p w14:paraId="4D588AE0">
      <w:pPr>
        <w:pStyle w:val="175"/>
      </w:pPr>
      <w:r>
        <w:rPr>
          <w:rFonts w:hint="eastAsia"/>
        </w:rPr>
        <w:t>树脂导入：树脂的配比按照温度要求，固化剂的比例控制在1%～1.5%之间。树脂必须每次用电子秤称重，固化剂用量杯计量，不允许凭经验配比。当固化剂倒入树脂里面后，立即开始搅拌，并搅拌均匀；</w:t>
      </w:r>
    </w:p>
    <w:p w14:paraId="5A75F1EB">
      <w:pPr>
        <w:pStyle w:val="175"/>
      </w:pPr>
      <w:r>
        <w:rPr>
          <w:rFonts w:hint="eastAsia"/>
        </w:rPr>
        <w:t>树脂导入注胶座的顺序。首先插入加强筋区域的注胶座，待加强筋完全浸透后，关闭该处的导入树脂，并依次开始从中间的注胶座开始注入树脂，使树脂的流动总是从舱体的中间往法兰两边扩散，并且尽量两面扩散速度一致，几乎同时达到法兰处。中间树脂的扩散总是树脂扩散到和外面那根树脂管结合时，在把该条树脂管封闭，然后导入下根树脂管的树脂；</w:t>
      </w:r>
    </w:p>
    <w:p w14:paraId="2899FA06">
      <w:pPr>
        <w:pStyle w:val="175"/>
      </w:pPr>
      <w:r>
        <w:rPr>
          <w:rFonts w:hint="eastAsia"/>
        </w:rPr>
        <w:t>继续保压。待树脂把整个舱体浸透后，封闭所有注胶管，但是真空压缩机必须继续工作，一直到树脂固化，并且放热过后，方可关闭真空压缩机；</w:t>
      </w:r>
    </w:p>
    <w:p w14:paraId="17EF1F66">
      <w:pPr>
        <w:pStyle w:val="175"/>
      </w:pPr>
      <w:r>
        <w:rPr>
          <w:rFonts w:hint="eastAsia"/>
        </w:rPr>
        <w:t>树脂收集器清理。待真空压缩机关闭后，立即把树脂收集器打开，并马上清理里面的树脂，并清理干净；</w:t>
      </w:r>
    </w:p>
    <w:p w14:paraId="4F4BA482">
      <w:pPr>
        <w:pStyle w:val="175"/>
      </w:pPr>
      <w:r>
        <w:rPr>
          <w:rFonts w:hint="eastAsia"/>
        </w:rPr>
        <w:t>导入过程中问题的补救。树脂流不到小的干区，采用注射的方法进行补救。比较大的干区：待整体固化后，按照真空导流的工艺，单独对该区域进行树脂导流补救。</w:t>
      </w:r>
    </w:p>
    <w:p w14:paraId="43FE869A">
      <w:pPr>
        <w:pStyle w:val="165"/>
      </w:pPr>
      <w:r>
        <w:rPr>
          <w:rFonts w:hint="eastAsia"/>
        </w:rPr>
        <w:t>脱模</w:t>
      </w:r>
    </w:p>
    <w:p w14:paraId="1B4C347E">
      <w:pPr>
        <w:pStyle w:val="175"/>
        <w:numPr>
          <w:ilvl w:val="0"/>
          <w:numId w:val="71"/>
        </w:numPr>
      </w:pPr>
      <w:r>
        <w:rPr>
          <w:rFonts w:hint="eastAsia"/>
        </w:rPr>
        <w:t>在树脂固化 120 分钟后，再进行脱模工作。</w:t>
      </w:r>
    </w:p>
    <w:p w14:paraId="5EB9C07D">
      <w:pPr>
        <w:pStyle w:val="175"/>
      </w:pPr>
      <w:r>
        <w:rPr>
          <w:rFonts w:hint="eastAsia"/>
        </w:rPr>
        <w:t>先去除产品里面的真空袋膜，导流网及脱模布。用光滑的木器或者塑料器具去除，以防止把产品内表铲坏；</w:t>
      </w:r>
    </w:p>
    <w:p w14:paraId="697F69FB">
      <w:pPr>
        <w:pStyle w:val="175"/>
      </w:pPr>
      <w:r>
        <w:rPr>
          <w:rFonts w:hint="eastAsia"/>
        </w:rPr>
        <w:t xml:space="preserve">回收能够再次循环利用的缠绕管，树脂管，三通及注胶座； </w:t>
      </w:r>
    </w:p>
    <w:p w14:paraId="2232F941">
      <w:pPr>
        <w:pStyle w:val="175"/>
      </w:pPr>
      <w:r>
        <w:rPr>
          <w:rFonts w:hint="eastAsia"/>
        </w:rPr>
        <w:t>打开快速夹具，用木器轻轻击打，去除模具法兰，运输口框模具，并放到指定位置；</w:t>
      </w:r>
    </w:p>
    <w:p w14:paraId="5A3EFCC1">
      <w:pPr>
        <w:pStyle w:val="175"/>
      </w:pPr>
      <w:r>
        <w:rPr>
          <w:rFonts w:hint="eastAsia"/>
        </w:rPr>
        <w:t>在产品的相应的位置打孔，装好模具工装，配合用木器轻轻击打方法，使产品脱模。禁止暴力起模；</w:t>
      </w:r>
    </w:p>
    <w:p w14:paraId="2CC1535D">
      <w:pPr>
        <w:pStyle w:val="175"/>
      </w:pPr>
      <w:r>
        <w:rPr>
          <w:rFonts w:hint="eastAsia"/>
        </w:rPr>
        <w:t>产品脱模后，转移到指定位置放好。产品的运输及放置过程要特别注意，以防止产品的人为划伤。</w:t>
      </w:r>
    </w:p>
    <w:p w14:paraId="43BA47EF">
      <w:pPr>
        <w:pStyle w:val="165"/>
      </w:pPr>
      <w:r>
        <w:rPr>
          <w:rFonts w:hint="eastAsia"/>
        </w:rPr>
        <w:t>工艺注意事项</w:t>
      </w:r>
    </w:p>
    <w:p w14:paraId="366947FA">
      <w:pPr>
        <w:pStyle w:val="175"/>
        <w:numPr>
          <w:ilvl w:val="0"/>
          <w:numId w:val="72"/>
        </w:numPr>
      </w:pPr>
      <w:r>
        <w:rPr>
          <w:rFonts w:hint="eastAsia"/>
        </w:rPr>
        <w:t>首先要了解模具形状：是否存在死角。如有死角，真空袋无法压实，不适用这种工艺成型。</w:t>
      </w:r>
    </w:p>
    <w:p w14:paraId="5B7AD115">
      <w:pPr>
        <w:pStyle w:val="175"/>
      </w:pPr>
      <w:r>
        <w:rPr>
          <w:rFonts w:hint="eastAsia"/>
        </w:rPr>
        <w:t>做凝胶实验和样板实验。通过实验知道树脂在该条件下的导流速度和凝胶时间。确保凝胶时间略大于树脂导入时间，避免提前凝胶。通过实验估算铺层厚度；</w:t>
      </w:r>
    </w:p>
    <w:p w14:paraId="2B6B4AD1">
      <w:pPr>
        <w:pStyle w:val="175"/>
      </w:pPr>
      <w:r>
        <w:rPr>
          <w:rFonts w:hint="eastAsia"/>
        </w:rPr>
        <w:t>模具准备：模具表面有较高的硬度和光泽度，模具边缘至少保留15cm，便于密封条和管路的铺设；</w:t>
      </w:r>
    </w:p>
    <w:p w14:paraId="24EF23F2">
      <w:pPr>
        <w:pStyle w:val="175"/>
      </w:pPr>
      <w:r>
        <w:rPr>
          <w:rFonts w:hint="eastAsia"/>
        </w:rPr>
        <w:t>选用增强材料：铺一层30克/平米的表面毡，以获得良好的表面效果；</w:t>
      </w:r>
    </w:p>
    <w:p w14:paraId="24321CFD">
      <w:pPr>
        <w:pStyle w:val="175"/>
      </w:pPr>
      <w:r>
        <w:rPr>
          <w:rFonts w:hint="eastAsia"/>
        </w:rPr>
        <w:t>铺层：注意要保证每层纤维紧贴模具，不留空间。在死角或沟槽处，袋膜需打折处理。层与层间用定型喷胶固定，喷胶不能使用过多，以免对产品固化不良；</w:t>
      </w:r>
    </w:p>
    <w:p w14:paraId="721A317B">
      <w:pPr>
        <w:pStyle w:val="175"/>
      </w:pPr>
      <w:r>
        <w:rPr>
          <w:rFonts w:hint="eastAsia"/>
        </w:rPr>
        <w:t>铺脱模布：注意脱模布要大于产品，完全覆盖产品；</w:t>
      </w:r>
    </w:p>
    <w:p w14:paraId="2F8D798B">
      <w:pPr>
        <w:pStyle w:val="175"/>
      </w:pPr>
      <w:r>
        <w:rPr>
          <w:rFonts w:hint="eastAsia"/>
        </w:rPr>
        <w:t>铺导流网：导流网要小于产品；</w:t>
      </w:r>
    </w:p>
    <w:p w14:paraId="14E51F66">
      <w:pPr>
        <w:pStyle w:val="175"/>
      </w:pPr>
      <w:r>
        <w:rPr>
          <w:rFonts w:hint="eastAsia"/>
        </w:rPr>
        <w:t>布管要仔细考虑树脂和抽真空管路的走向。导入树脂管间距离小于1米。布管原则：让树脂几乎同时到达模具四周；</w:t>
      </w:r>
    </w:p>
    <w:p w14:paraId="146E895C">
      <w:pPr>
        <w:pStyle w:val="175"/>
      </w:pPr>
      <w:r>
        <w:rPr>
          <w:rFonts w:hint="eastAsia"/>
        </w:rPr>
        <w:t xml:space="preserve">密封真空袋：确保真空袋可压实制品表面。连接真空泵、树脂收集器与抽气管，确保真空表读数接近-0.1兆帕。关闭气源，体系可保压。注意避免刺破真空袋；                         </w:t>
      </w:r>
    </w:p>
    <w:p w14:paraId="4E0E3C3D">
      <w:pPr>
        <w:pStyle w:val="175"/>
      </w:pPr>
      <w:r>
        <w:rPr>
          <w:rFonts w:hint="eastAsia"/>
        </w:rPr>
        <w:t>导入树脂：根据平板实验，估算树脂用量。打开管路，导入树脂。树脂注入完毕后，夹上导流管凝胶后，关闭气源；</w:t>
      </w:r>
    </w:p>
    <w:p w14:paraId="0CFA7EF9">
      <w:pPr>
        <w:pStyle w:val="175"/>
      </w:pPr>
      <w:r>
        <w:rPr>
          <w:rFonts w:hint="eastAsia"/>
        </w:rPr>
        <w:t>固化、脱模：模具形状多样性，要求操作者针对不同形状 的模具，做出最合理的布管；</w:t>
      </w:r>
    </w:p>
    <w:p w14:paraId="09B2F62C">
      <w:pPr>
        <w:pStyle w:val="175"/>
      </w:pPr>
      <w:r>
        <w:rPr>
          <w:rFonts w:hint="eastAsia"/>
        </w:rPr>
        <w:t>电源：从树脂导入的开始到固化，需要保持气压的稳定，电源供电来保持气压，期间不允许出现超过10分钟的断电。</w:t>
      </w:r>
    </w:p>
    <w:p w14:paraId="04A93BFF">
      <w:pPr>
        <w:pStyle w:val="105"/>
        <w:spacing w:before="240" w:after="240"/>
      </w:pPr>
      <w:r>
        <w:rPr>
          <w:rFonts w:hint="eastAsia"/>
        </w:rPr>
        <w:t>实验与评估</w:t>
      </w:r>
    </w:p>
    <w:p w14:paraId="11FED67A">
      <w:pPr>
        <w:pStyle w:val="57"/>
        <w:ind w:firstLine="420"/>
      </w:pPr>
      <w:r>
        <w:rPr>
          <w:rFonts w:hint="eastAsia"/>
        </w:rPr>
        <w:t>为保证 HELWSVAWPGS 的安全高效运行，试验与评估应包含依据GB/T 29494-2013提供的相关功率特性试验、耐久性试验、噪声测试、强度评估及安全与功能试验、叶片及叶片连接件结构强度试验或评估、发电机试验、控制器及并网变流器性能试验等。根据需要由专业检测机构出具相关试验与评估报告。</w:t>
      </w:r>
    </w:p>
    <w:p w14:paraId="1E96D5C2">
      <w:pPr>
        <w:pStyle w:val="105"/>
        <w:spacing w:before="240" w:after="240"/>
      </w:pPr>
      <w:r>
        <w:rPr>
          <w:rFonts w:hint="eastAsia"/>
        </w:rPr>
        <w:t>组装与调试</w:t>
      </w:r>
    </w:p>
    <w:p w14:paraId="02CC805D">
      <w:pPr>
        <w:pStyle w:val="106"/>
        <w:spacing w:before="120" w:after="120"/>
      </w:pPr>
      <w:r>
        <w:rPr>
          <w:rFonts w:hint="eastAsia"/>
        </w:rPr>
        <w:t>概述</w:t>
      </w:r>
    </w:p>
    <w:p w14:paraId="69807038">
      <w:pPr>
        <w:pStyle w:val="57"/>
        <w:ind w:firstLine="420"/>
      </w:pPr>
      <w:r>
        <w:rPr>
          <w:rFonts w:hint="eastAsia"/>
        </w:rPr>
        <w:t>HELWSVAWPGS 的安装工作应</w:t>
      </w:r>
      <w:r>
        <w:rPr>
          <w:rFonts w:hint="eastAsia"/>
          <w:lang w:val="en-US" w:eastAsia="zh-CN"/>
        </w:rPr>
        <w:t>符</w:t>
      </w:r>
      <w:r>
        <w:rPr>
          <w:rFonts w:hint="eastAsia"/>
        </w:rPr>
        <w:t>合国家高空作业相关安全规定要求，由经专门培训或有安装经验的人员进行。</w:t>
      </w:r>
    </w:p>
    <w:p w14:paraId="49C175A0">
      <w:pPr>
        <w:pStyle w:val="57"/>
        <w:ind w:firstLine="420"/>
      </w:pPr>
      <w:r>
        <w:rPr>
          <w:rFonts w:hint="eastAsia"/>
        </w:rPr>
        <w:t>HELWSVAWPGS 场地应便于准备、维护、操作和管理，以使工作安全有效地进行。入口位置要适当，不能任意设置。安装人员应能分辨出产生的和潜在的危险</w:t>
      </w:r>
      <w:bookmarkStart w:id="44" w:name="_GoBack"/>
      <w:bookmarkEnd w:id="44"/>
      <w:r>
        <w:rPr>
          <w:rFonts w:hint="eastAsia"/>
        </w:rPr>
        <w:t>，并加以消除。</w:t>
      </w:r>
    </w:p>
    <w:p w14:paraId="294631D5">
      <w:pPr>
        <w:pStyle w:val="57"/>
        <w:ind w:firstLine="420"/>
      </w:pPr>
      <w:r>
        <w:rPr>
          <w:rFonts w:hint="eastAsia"/>
        </w:rPr>
        <w:t>安装人员应使用眼、脚、耳和头部防护用具。攀塔人员、地面水面以上工作人员应进行一定程度的专业训练，并使用安全带、安全网、安全绳等安全攀登辅助设施或其他安全装置。必要时，水域或其他特殊场景周围要设置紧急救护装置。</w:t>
      </w:r>
    </w:p>
    <w:p w14:paraId="1677AA37">
      <w:pPr>
        <w:pStyle w:val="57"/>
        <w:ind w:firstLine="420"/>
      </w:pPr>
      <w:r>
        <w:rPr>
          <w:rFonts w:hint="eastAsia"/>
        </w:rPr>
        <w:t>所有设备都必须保持完好状态，并适合其工作性质。起重机，卷扬机和提升设备，包括所有钩锁， 吊环和其他器具，都必须适合安全提升的要求。</w:t>
      </w:r>
    </w:p>
    <w:p w14:paraId="164F7662">
      <w:pPr>
        <w:pStyle w:val="106"/>
        <w:spacing w:before="120" w:after="120"/>
      </w:pPr>
      <w:r>
        <w:rPr>
          <w:rFonts w:hint="eastAsia"/>
        </w:rPr>
        <w:t>计划</w:t>
      </w:r>
    </w:p>
    <w:p w14:paraId="0CBFD393">
      <w:pPr>
        <w:pStyle w:val="57"/>
        <w:ind w:firstLine="420"/>
      </w:pPr>
      <w:r>
        <w:rPr>
          <w:rFonts w:hint="eastAsia"/>
        </w:rPr>
        <w:t>计划应包括下面相关内容：</w:t>
      </w:r>
    </w:p>
    <w:p w14:paraId="3D4D1BAA">
      <w:pPr>
        <w:pStyle w:val="175"/>
        <w:numPr>
          <w:ilvl w:val="0"/>
          <w:numId w:val="73"/>
        </w:numPr>
      </w:pPr>
      <w:r>
        <w:rPr>
          <w:rFonts w:hint="eastAsia"/>
        </w:rPr>
        <w:t>挖掘施工安全规范；</w:t>
      </w:r>
    </w:p>
    <w:p w14:paraId="6B2CC4B3">
      <w:pPr>
        <w:pStyle w:val="175"/>
      </w:pPr>
      <w:r>
        <w:rPr>
          <w:rFonts w:hint="eastAsia"/>
        </w:rPr>
        <w:t>施工详图和详细说明及检验计划；</w:t>
      </w:r>
    </w:p>
    <w:p w14:paraId="72322E88">
      <w:pPr>
        <w:pStyle w:val="175"/>
      </w:pPr>
      <w:r>
        <w:rPr>
          <w:rFonts w:hint="eastAsia"/>
        </w:rPr>
        <w:t>预埋件，如基础、螺栓、地锚和加强钢筋等的处理规范；</w:t>
      </w:r>
    </w:p>
    <w:p w14:paraId="3E2237D8">
      <w:pPr>
        <w:pStyle w:val="175"/>
      </w:pPr>
      <w:r>
        <w:rPr>
          <w:rFonts w:hint="eastAsia"/>
        </w:rPr>
        <w:t>混凝土成分，运输、取样、浇筑、加工和管道敷设规范；</w:t>
      </w:r>
    </w:p>
    <w:p w14:paraId="1CAC5611">
      <w:pPr>
        <w:pStyle w:val="175"/>
      </w:pPr>
      <w:r>
        <w:rPr>
          <w:rFonts w:hint="eastAsia"/>
        </w:rPr>
        <w:t>塔筒及地锚的安装规程；</w:t>
      </w:r>
    </w:p>
    <w:p w14:paraId="35939CCB">
      <w:pPr>
        <w:pStyle w:val="175"/>
      </w:pPr>
      <w:r>
        <w:rPr>
          <w:rFonts w:hint="eastAsia"/>
        </w:rPr>
        <w:t>质量保证规程。</w:t>
      </w:r>
    </w:p>
    <w:p w14:paraId="0615913E">
      <w:pPr>
        <w:pStyle w:val="106"/>
        <w:spacing w:before="120" w:after="120"/>
      </w:pPr>
      <w:r>
        <w:rPr>
          <w:rFonts w:hint="eastAsia"/>
        </w:rPr>
        <w:t>安装条件</w:t>
      </w:r>
    </w:p>
    <w:p w14:paraId="5C281CA8">
      <w:pPr>
        <w:pStyle w:val="57"/>
        <w:ind w:firstLine="420"/>
      </w:pPr>
      <w:r>
        <w:rPr>
          <w:rFonts w:hint="eastAsia"/>
        </w:rPr>
        <w:t>HELWSVAWPGS 安装过程中，安装场地消除影响安全生产的隐患。</w:t>
      </w:r>
    </w:p>
    <w:p w14:paraId="7463B8FB">
      <w:pPr>
        <w:pStyle w:val="106"/>
        <w:spacing w:before="120" w:after="120"/>
      </w:pPr>
      <w:r>
        <w:rPr>
          <w:rFonts w:hint="eastAsia"/>
        </w:rPr>
        <w:t>场地安全</w:t>
      </w:r>
    </w:p>
    <w:p w14:paraId="1F5CD53B">
      <w:pPr>
        <w:pStyle w:val="57"/>
        <w:ind w:firstLine="420"/>
      </w:pPr>
      <w:r>
        <w:rPr>
          <w:rFonts w:hint="eastAsia"/>
        </w:rPr>
        <w:t>进出场地必须安全。为达此目的，应考虑下列事项：行走通道和栅栏、交通、路面、路宽、清洁、通道承重能力、场内设施的移动。</w:t>
      </w:r>
    </w:p>
    <w:p w14:paraId="507642FF">
      <w:pPr>
        <w:pStyle w:val="106"/>
        <w:spacing w:before="120" w:after="120"/>
      </w:pPr>
      <w:r>
        <w:rPr>
          <w:rFonts w:hint="eastAsia"/>
        </w:rPr>
        <w:t>环境条件</w:t>
      </w:r>
    </w:p>
    <w:p w14:paraId="1EDEEF6E">
      <w:pPr>
        <w:pStyle w:val="57"/>
        <w:ind w:firstLine="420"/>
      </w:pPr>
      <w:r>
        <w:rPr>
          <w:rFonts w:hint="eastAsia"/>
        </w:rPr>
        <w:t>安装中，应遵守制造厂规定的环境限制。下列事项应予以考虑：风速、雪和冰、环境温度、扬沙、闪电、能见度、降雨等因素。</w:t>
      </w:r>
    </w:p>
    <w:p w14:paraId="3133AE92">
      <w:pPr>
        <w:pStyle w:val="106"/>
        <w:spacing w:before="120" w:after="120"/>
      </w:pPr>
      <w:r>
        <w:rPr>
          <w:rFonts w:hint="eastAsia"/>
        </w:rPr>
        <w:t>文件</w:t>
      </w:r>
    </w:p>
    <w:p w14:paraId="0852C210">
      <w:pPr>
        <w:pStyle w:val="57"/>
        <w:ind w:firstLine="420"/>
      </w:pPr>
      <w:r>
        <w:rPr>
          <w:rFonts w:hint="eastAsia"/>
        </w:rPr>
        <w:t>HELWSVAWPGS 制造厂应提供 HELWSVAWPGS 组装、竖立、安装用图纸、详细说明和技术指导。制造厂还应提供载荷详情、重量、起吊点、专用工具和 HELWSVAWPGS 装卸及安装工作的必要说明。</w:t>
      </w:r>
    </w:p>
    <w:p w14:paraId="1DD199EC">
      <w:pPr>
        <w:pStyle w:val="106"/>
        <w:spacing w:before="120" w:after="120"/>
      </w:pPr>
      <w:r>
        <w:rPr>
          <w:rFonts w:hint="eastAsia"/>
        </w:rPr>
        <w:t>接收、装卸和存放</w:t>
      </w:r>
    </w:p>
    <w:p w14:paraId="644F901A">
      <w:pPr>
        <w:pStyle w:val="57"/>
        <w:ind w:firstLine="420"/>
      </w:pPr>
      <w:r>
        <w:rPr>
          <w:rFonts w:hint="eastAsia"/>
        </w:rPr>
        <w:t>安装工作中，HELWSVAWPGS 零部件的装卸和运输应用适合完成此项任务的设备进行，并应与制造厂推荐的方法相一致。</w:t>
      </w:r>
    </w:p>
    <w:p w14:paraId="0B55344A">
      <w:pPr>
        <w:pStyle w:val="57"/>
        <w:ind w:firstLine="420"/>
      </w:pPr>
      <w:r>
        <w:rPr>
          <w:rFonts w:hint="eastAsia"/>
        </w:rPr>
        <w:t>HELWSVAWPGS 由重型设备卸下后，不再移动。选一块大小合适的平地，在其上做卸货和组装工作。如果找不到这样的地方，重型设备应固定在一个稳定地点。</w:t>
      </w:r>
    </w:p>
    <w:p w14:paraId="3BBE4449">
      <w:pPr>
        <w:pStyle w:val="57"/>
        <w:ind w:firstLine="420"/>
      </w:pPr>
      <w:r>
        <w:rPr>
          <w:rFonts w:hint="eastAsia"/>
        </w:rPr>
        <w:t>在设备有移动危险和易受风伤害的地方，叶片、机舱和其他气动零部件和较轻的箱子，应该用绳子、木条等固定。</w:t>
      </w:r>
    </w:p>
    <w:p w14:paraId="54B87C1F">
      <w:pPr>
        <w:pStyle w:val="106"/>
        <w:spacing w:before="120" w:after="120"/>
      </w:pPr>
      <w:r>
        <w:rPr>
          <w:rFonts w:hint="eastAsia"/>
        </w:rPr>
        <w:t>基础/地锚系统</w:t>
      </w:r>
    </w:p>
    <w:p w14:paraId="14875CB7">
      <w:pPr>
        <w:pStyle w:val="57"/>
        <w:ind w:firstLine="420"/>
      </w:pPr>
      <w:r>
        <w:rPr>
          <w:rFonts w:hint="eastAsia"/>
        </w:rPr>
        <w:t>为安装或组装的安全，在制造厂规定的地方使用专用工具、架子、固定器和其他器具。</w:t>
      </w:r>
    </w:p>
    <w:p w14:paraId="3E0D8777">
      <w:pPr>
        <w:pStyle w:val="106"/>
        <w:spacing w:before="120" w:after="120"/>
      </w:pPr>
      <w:r>
        <w:rPr>
          <w:rFonts w:hint="eastAsia"/>
        </w:rPr>
        <w:t>组装、竖立</w:t>
      </w:r>
    </w:p>
    <w:p w14:paraId="20955325">
      <w:pPr>
        <w:pStyle w:val="57"/>
        <w:ind w:firstLine="420"/>
      </w:pPr>
      <w:r>
        <w:rPr>
          <w:rFonts w:hint="eastAsia"/>
        </w:rPr>
        <w:t xml:space="preserve">HELWSVAWPGS 的组装工作按照说明书进行。应进行检查，以确保润滑合适，零件完好。HELWSVAWPGS 的竖立应由经过培训的专业人员用合适和安全的方法进行。 </w:t>
      </w:r>
    </w:p>
    <w:p w14:paraId="5D041903">
      <w:pPr>
        <w:pStyle w:val="57"/>
        <w:ind w:firstLine="420"/>
      </w:pPr>
      <w:r>
        <w:rPr>
          <w:rFonts w:hint="eastAsia"/>
        </w:rPr>
        <w:t xml:space="preserve">竖立过程中，HELWSVAWPGS 的电气系统，除非特殊需要，不要接通电源。电气设备的供电工作应遵守制造厂的说明。 </w:t>
      </w:r>
    </w:p>
    <w:p w14:paraId="39F58CAE">
      <w:pPr>
        <w:pStyle w:val="57"/>
        <w:ind w:firstLine="420"/>
      </w:pPr>
      <w:r>
        <w:rPr>
          <w:rFonts w:hint="eastAsia"/>
        </w:rPr>
        <w:t>零件的运动（转动或移动）潜藏着危险。在整个竖立过程中，要将这些零部件固定。</w:t>
      </w:r>
    </w:p>
    <w:p w14:paraId="6A2E9040">
      <w:pPr>
        <w:pStyle w:val="106"/>
        <w:spacing w:before="120" w:after="120"/>
      </w:pPr>
      <w:r>
        <w:rPr>
          <w:rFonts w:hint="eastAsia"/>
        </w:rPr>
        <w:t>紧固件和联接件</w:t>
      </w:r>
    </w:p>
    <w:p w14:paraId="28C8E308">
      <w:pPr>
        <w:pStyle w:val="57"/>
        <w:ind w:firstLine="420"/>
      </w:pPr>
      <w:r>
        <w:rPr>
          <w:rFonts w:hint="eastAsia"/>
        </w:rPr>
        <w:t>螺栓和其他联接件应根据 HELWSVAWPGS 制造厂推荐的扭矩和其他文件提供的扭矩拧紧。应查看紧固件标记，以确定拧紧时的扭矩和其他要求。特别是要进行检查，以便确定。</w:t>
      </w:r>
    </w:p>
    <w:p w14:paraId="6254DEE3">
      <w:pPr>
        <w:pStyle w:val="175"/>
        <w:numPr>
          <w:ilvl w:val="0"/>
          <w:numId w:val="74"/>
        </w:numPr>
      </w:pPr>
      <w:r>
        <w:rPr>
          <w:rFonts w:hint="eastAsia"/>
        </w:rPr>
        <w:t>拉索、电缆、转动接头、起重把杆和其他器具的连接和组装是否合适。</w:t>
      </w:r>
    </w:p>
    <w:p w14:paraId="37D3583E">
      <w:pPr>
        <w:pStyle w:val="175"/>
      </w:pPr>
      <w:r>
        <w:rPr>
          <w:rFonts w:hint="eastAsia"/>
        </w:rPr>
        <w:t>提升装置的连接是否符合安全要求。</w:t>
      </w:r>
    </w:p>
    <w:p w14:paraId="324E3DB2">
      <w:pPr>
        <w:pStyle w:val="106"/>
        <w:spacing w:before="120" w:after="120"/>
      </w:pPr>
      <w:r>
        <w:rPr>
          <w:rFonts w:hint="eastAsia"/>
        </w:rPr>
        <w:t>吊装安全</w:t>
      </w:r>
    </w:p>
    <w:p w14:paraId="731E8036">
      <w:pPr>
        <w:pStyle w:val="57"/>
        <w:ind w:firstLine="420"/>
      </w:pPr>
      <w:r>
        <w:rPr>
          <w:rFonts w:hint="eastAsia"/>
        </w:rPr>
        <w:t>起重机和起吊设备以及所有吊钩、吊环和其他器具，应满足安全提升要求，能承受加于其上的全部载荷。制造说明书和有关竖立或装卸的文件应提供重要零部件和安全起吊点。起吊前应进行试吊，以验证起吊设备、吊环、吊钩等能安全起吊。</w:t>
      </w:r>
    </w:p>
    <w:p w14:paraId="55924E0B">
      <w:pPr>
        <w:pStyle w:val="105"/>
        <w:spacing w:before="240" w:after="240"/>
      </w:pPr>
      <w:r>
        <w:rPr>
          <w:rFonts w:hint="eastAsia"/>
        </w:rPr>
        <w:t>维护与保养</w:t>
      </w:r>
    </w:p>
    <w:p w14:paraId="10F94377">
      <w:pPr>
        <w:pStyle w:val="163"/>
      </w:pPr>
      <w:r>
        <w:rPr>
          <w:rFonts w:hint="eastAsia"/>
        </w:rPr>
        <w:t>正常检查周期为：每10天定期去各风电机组，通过望、听和观测，来判断机组可能存在的故障。</w:t>
      </w:r>
    </w:p>
    <w:p w14:paraId="1F2A30CB">
      <w:pPr>
        <w:pStyle w:val="166"/>
      </w:pPr>
      <w:r>
        <w:rPr>
          <w:rFonts w:hint="eastAsia"/>
        </w:rPr>
        <w:t>通过望远镜来观察叶片有没有发生磨损、破裂、非正常变形以及紧固螺丝发生松动等现象；塔筒有没有异常摆动、变形和螺丝发生松动等。</w:t>
      </w:r>
    </w:p>
    <w:p w14:paraId="78678181">
      <w:pPr>
        <w:pStyle w:val="166"/>
      </w:pPr>
      <w:r>
        <w:rPr>
          <w:rFonts w:hint="eastAsia"/>
        </w:rPr>
        <w:t>通过声音来判断，轴承和齿轮是否有异常噪声；塔筒有没有零部件发生松动与塔筒主体发生碰撞的声音。</w:t>
      </w:r>
    </w:p>
    <w:p w14:paraId="33FB3B4E">
      <w:pPr>
        <w:pStyle w:val="166"/>
      </w:pPr>
      <w:r>
        <w:rPr>
          <w:rFonts w:hint="eastAsia"/>
        </w:rPr>
        <w:t>打开控制柜门，来观测电气原件是否有非正常是否存在异常。</w:t>
      </w:r>
    </w:p>
    <w:p w14:paraId="7745676F">
      <w:pPr>
        <w:pStyle w:val="163"/>
      </w:pPr>
      <w:r>
        <w:rPr>
          <w:rFonts w:hint="eastAsia"/>
        </w:rPr>
        <w:t>每三个月对有轴承、齿轮的传动部件，进行检查，如齿轮箱润滑脂等；保持传动部件的良好润滑。</w:t>
      </w:r>
    </w:p>
    <w:p w14:paraId="33788E1F">
      <w:pPr>
        <w:pStyle w:val="163"/>
      </w:pPr>
      <w:r>
        <w:rPr>
          <w:rFonts w:hint="eastAsia"/>
        </w:rPr>
        <w:t>每半年对机械刹车片进行观测，判断刹车片磨损情况，如磨损严重及时更换。</w:t>
      </w:r>
    </w:p>
    <w:p w14:paraId="40545EFA">
      <w:pPr>
        <w:pStyle w:val="163"/>
      </w:pPr>
      <w:r>
        <w:rPr>
          <w:rFonts w:hint="eastAsia"/>
        </w:rPr>
        <w:t>通过设备检测通讯设备的信号畅通，保证远程控制的使用。</w:t>
      </w:r>
    </w:p>
    <w:p w14:paraId="1CAA6279">
      <w:pPr>
        <w:pStyle w:val="163"/>
      </w:pPr>
      <w:r>
        <w:rPr>
          <w:rFonts w:hint="eastAsia"/>
        </w:rPr>
        <w:t>注意事项</w:t>
      </w:r>
    </w:p>
    <w:p w14:paraId="135DB563">
      <w:pPr>
        <w:pStyle w:val="166"/>
      </w:pPr>
      <w:r>
        <w:rPr>
          <w:rFonts w:hint="eastAsia"/>
        </w:rPr>
        <w:t>操作人员须经技术培训且考核合格。</w:t>
      </w:r>
    </w:p>
    <w:p w14:paraId="28463A0B">
      <w:pPr>
        <w:pStyle w:val="166"/>
      </w:pPr>
      <w:r>
        <w:rPr>
          <w:rFonts w:hint="eastAsia"/>
        </w:rPr>
        <w:t>应在停机状态下进行维护保养。</w:t>
      </w:r>
    </w:p>
    <w:p w14:paraId="1C0CF91D">
      <w:pPr>
        <w:pStyle w:val="166"/>
      </w:pPr>
      <w:r>
        <w:rPr>
          <w:rFonts w:hint="eastAsia"/>
        </w:rPr>
        <w:t>严禁场区放置易燃易爆品，防止引发火灾。</w:t>
      </w:r>
    </w:p>
    <w:p w14:paraId="2B2330E9">
      <w:pPr>
        <w:pStyle w:val="166"/>
      </w:pPr>
      <w:r>
        <w:rPr>
          <w:rFonts w:hint="eastAsia"/>
        </w:rPr>
        <w:t>强对流天气、冰冻灾害、大风前后适当加强检查和维护。</w:t>
      </w:r>
    </w:p>
    <w:p w14:paraId="6B835773">
      <w:pPr>
        <w:pStyle w:val="105"/>
        <w:spacing w:before="240" w:after="240"/>
      </w:pPr>
      <w:r>
        <w:rPr>
          <w:rFonts w:hint="eastAsia"/>
        </w:rPr>
        <w:t>常见故障与排除方法</w:t>
      </w:r>
    </w:p>
    <w:p w14:paraId="5DA785D8">
      <w:pPr>
        <w:pStyle w:val="163"/>
      </w:pPr>
      <w:r>
        <w:rPr>
          <w:rFonts w:hint="eastAsia"/>
        </w:rPr>
        <w:t>叶片长时间运行，表面蒙皮开裂，叶片有磨损和侵蚀现象等，导致叶轮的效率下降，要及时进行修补。</w:t>
      </w:r>
    </w:p>
    <w:p w14:paraId="260F6C28">
      <w:pPr>
        <w:pStyle w:val="163"/>
      </w:pPr>
      <w:r>
        <w:rPr>
          <w:rFonts w:hint="eastAsia"/>
        </w:rPr>
        <w:t>叶片和支撑臂等固定螺栓发生松动。长期运行发生固定螺丝松动，要及时进行加固处理。</w:t>
      </w:r>
    </w:p>
    <w:p w14:paraId="1FAFF95C">
      <w:pPr>
        <w:pStyle w:val="163"/>
      </w:pPr>
      <w:r>
        <w:rPr>
          <w:rFonts w:hint="eastAsia"/>
        </w:rPr>
        <w:t>叶片由于偶遇极大阵风情况和特殊情况产生的超极限的极大载荷，发生断裂，要进行紧急制动措施，然后进行更换。</w:t>
      </w:r>
    </w:p>
    <w:p w14:paraId="4F3AA2DE">
      <w:pPr>
        <w:pStyle w:val="163"/>
      </w:pPr>
      <w:r>
        <w:rPr>
          <w:rFonts w:hint="eastAsia"/>
        </w:rPr>
        <w:t>叶片两段端板发生破损，导致风阻加大，要进行及时进行修补。</w:t>
      </w:r>
    </w:p>
    <w:p w14:paraId="30A6884F">
      <w:pPr>
        <w:pStyle w:val="163"/>
      </w:pPr>
      <w:r>
        <w:rPr>
          <w:rFonts w:hint="eastAsia"/>
        </w:rPr>
        <w:t>传动系统发生磨损，产生异响及异常振动，要停机进行及时处理。</w:t>
      </w:r>
    </w:p>
    <w:p w14:paraId="1965CBC2">
      <w:pPr>
        <w:pStyle w:val="163"/>
      </w:pPr>
      <w:r>
        <w:rPr>
          <w:rFonts w:hint="eastAsia"/>
        </w:rPr>
        <w:t>塔架由多段连接，并固定有维护人工爬梯等设备，这些都由螺栓固定。连接处固定螺栓可能发生松动，要及时紧固处理。</w:t>
      </w:r>
    </w:p>
    <w:p w14:paraId="4DA8B0EB">
      <w:pPr>
        <w:pStyle w:val="163"/>
      </w:pPr>
      <w:r>
        <w:rPr>
          <w:rFonts w:hint="eastAsia"/>
        </w:rPr>
        <w:t>塔架地基发生倾斜，如发生及时停机，对地基做加固处理。</w:t>
      </w:r>
    </w:p>
    <w:p w14:paraId="1691E7ED">
      <w:pPr>
        <w:pStyle w:val="163"/>
      </w:pPr>
      <w:r>
        <w:rPr>
          <w:rFonts w:hint="eastAsia"/>
        </w:rPr>
        <w:t>控制柜内部发现元器件运行异常，或高温、噪声等，应及时关停进行检查，以防发生烧毁现象。</w:t>
      </w:r>
    </w:p>
    <w:p w14:paraId="1C035508">
      <w:pPr>
        <w:pStyle w:val="163"/>
      </w:pPr>
      <w:r>
        <w:rPr>
          <w:rFonts w:hint="eastAsia"/>
        </w:rPr>
        <w:t>机组发生非正常停机，及时到现场排除故障，如有故障产生做相应处理；若经排查，无故障产生，开机启动。</w:t>
      </w:r>
    </w:p>
    <w:p w14:paraId="5CC854AF">
      <w:pPr>
        <w:pStyle w:val="163"/>
      </w:pPr>
      <w:r>
        <w:rPr>
          <w:rFonts w:hint="eastAsia"/>
        </w:rPr>
        <w:t>由于天气原因，机组发生结冰现象，要及时停机，以免引起冰溜甩出等现象，对结冰进行融冰处理。融冰结束后，重新启动机组。</w:t>
      </w:r>
    </w:p>
    <w:p w14:paraId="0E266848">
      <w:pPr>
        <w:pStyle w:val="163"/>
      </w:pPr>
      <w:r>
        <w:rPr>
          <w:rFonts w:hint="eastAsia"/>
        </w:rPr>
        <w:t>通讯发生中断，及时派遣通讯检修人员，检测路线和端口的连接，及时排除故障。</w:t>
      </w:r>
    </w:p>
    <w:bookmarkEnd w:id="21"/>
    <w:p w14:paraId="764674A2">
      <w:pPr>
        <w:pStyle w:val="57"/>
        <w:ind w:firstLine="0" w:firstLineChars="0"/>
        <w:jc w:val="center"/>
      </w:pPr>
      <w:bookmarkStart w:id="43" w:name="BookMark8"/>
      <w:r>
        <w:drawing>
          <wp:inline distT="0" distB="0" distL="0" distR="0">
            <wp:extent cx="1485900" cy="317500"/>
            <wp:effectExtent l="0" t="0" r="0" b="6350"/>
            <wp:docPr id="1578485247" name="图片 2"/>
            <wp:cNvGraphicFramePr/>
            <a:graphic xmlns:a="http://schemas.openxmlformats.org/drawingml/2006/main">
              <a:graphicData uri="http://schemas.openxmlformats.org/drawingml/2006/picture">
                <pic:pic xmlns:pic="http://schemas.openxmlformats.org/drawingml/2006/picture">
                  <pic:nvPicPr>
                    <pic:cNvPr id="1578485247" name="图片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headerReference r:id="rId11" w:type="default"/>
      <w:footerReference r:id="rId13" w:type="default"/>
      <w:headerReference r:id="rId12"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CE9B">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9435C">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7E202">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E177B">
    <w:pPr>
      <w:pStyle w:val="53"/>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2057">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825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55DF">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1785D">
    <w:pPr>
      <w:pStyle w:val="62"/>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2A925">
    <w:pPr>
      <w:pStyle w:val="19"/>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TD8JjxQxiYsbx7ihIO8lgejWYiPEXZa+5y2nJanij2cEVTuYXMU7mE65WFzK0bMr1YJjtKxLcv9h&#10;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E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80E"/>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CF5"/>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E91"/>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C71"/>
    <w:rsid w:val="004A12DF"/>
    <w:rsid w:val="004A1BA8"/>
    <w:rsid w:val="004A4B57"/>
    <w:rsid w:val="004A63FA"/>
    <w:rsid w:val="004A6A3D"/>
    <w:rsid w:val="004B0272"/>
    <w:rsid w:val="004B2701"/>
    <w:rsid w:val="004B2E1B"/>
    <w:rsid w:val="004B3AA8"/>
    <w:rsid w:val="004B3E93"/>
    <w:rsid w:val="004C1FBC"/>
    <w:rsid w:val="004C25A2"/>
    <w:rsid w:val="004C2B28"/>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9E1"/>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9786A"/>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BBD"/>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D1D"/>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2720"/>
    <w:rsid w:val="006B54BF"/>
    <w:rsid w:val="006B5F44"/>
    <w:rsid w:val="006B5F90"/>
    <w:rsid w:val="006B62E4"/>
    <w:rsid w:val="006C1BBA"/>
    <w:rsid w:val="006C2079"/>
    <w:rsid w:val="006C5A62"/>
    <w:rsid w:val="006C5D68"/>
    <w:rsid w:val="006C6976"/>
    <w:rsid w:val="006C6DD0"/>
    <w:rsid w:val="006D04EA"/>
    <w:rsid w:val="006D16C4"/>
    <w:rsid w:val="006D2DDB"/>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1563"/>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0FC"/>
    <w:rsid w:val="007D1352"/>
    <w:rsid w:val="007D2508"/>
    <w:rsid w:val="007D346A"/>
    <w:rsid w:val="007D548F"/>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29FB"/>
    <w:rsid w:val="008930CB"/>
    <w:rsid w:val="008938DC"/>
    <w:rsid w:val="00893FD1"/>
    <w:rsid w:val="00894836"/>
    <w:rsid w:val="00895172"/>
    <w:rsid w:val="00895680"/>
    <w:rsid w:val="00896DFF"/>
    <w:rsid w:val="0089762C"/>
    <w:rsid w:val="008A173B"/>
    <w:rsid w:val="008A1893"/>
    <w:rsid w:val="008A354B"/>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643A"/>
    <w:rsid w:val="00953604"/>
    <w:rsid w:val="0095496B"/>
    <w:rsid w:val="00955DE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686"/>
    <w:rsid w:val="009B6029"/>
    <w:rsid w:val="009B6971"/>
    <w:rsid w:val="009C27F1"/>
    <w:rsid w:val="009C3152"/>
    <w:rsid w:val="009C3257"/>
    <w:rsid w:val="009C4CFA"/>
    <w:rsid w:val="009C5070"/>
    <w:rsid w:val="009D112C"/>
    <w:rsid w:val="009D1385"/>
    <w:rsid w:val="009D47FA"/>
    <w:rsid w:val="009D4C5B"/>
    <w:rsid w:val="009D50D2"/>
    <w:rsid w:val="009D6BCA"/>
    <w:rsid w:val="009E020F"/>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329"/>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678"/>
    <w:rsid w:val="00B62B58"/>
    <w:rsid w:val="00B65149"/>
    <w:rsid w:val="00B66567"/>
    <w:rsid w:val="00B66F52"/>
    <w:rsid w:val="00B66FE5"/>
    <w:rsid w:val="00B72880"/>
    <w:rsid w:val="00B74976"/>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3AC"/>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7A9"/>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32C"/>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AAA"/>
    <w:rsid w:val="00DE6E81"/>
    <w:rsid w:val="00DE703F"/>
    <w:rsid w:val="00DE7595"/>
    <w:rsid w:val="00DF1961"/>
    <w:rsid w:val="00DF44DE"/>
    <w:rsid w:val="00DF71A2"/>
    <w:rsid w:val="00E01138"/>
    <w:rsid w:val="00E015DD"/>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5475"/>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36CF"/>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2953A0A"/>
    <w:rsid w:val="30550DE4"/>
    <w:rsid w:val="4E5F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uiPriority w:val="99"/>
    <w:rPr>
      <w:rFonts w:ascii="宋体"/>
      <w:sz w:val="18"/>
      <w:szCs w:val="18"/>
    </w:rPr>
  </w:style>
  <w:style w:type="paragraph" w:styleId="14">
    <w:name w:val="Body Text"/>
    <w:basedOn w:val="1"/>
    <w:link w:val="87"/>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9"/>
    <w:qFormat/>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B80161808C4834A7973E2821027F19"/>
        <w:style w:val=""/>
        <w:category>
          <w:name w:val="常规"/>
          <w:gallery w:val="placeholder"/>
        </w:category>
        <w:types>
          <w:type w:val="bbPlcHdr"/>
        </w:types>
        <w:behaviors>
          <w:behavior w:val="content"/>
        </w:behaviors>
        <w:description w:val=""/>
        <w:guid w:val="{5A1C7C07-BFA7-420E-B5DA-F0D0C6D9F251}"/>
      </w:docPartPr>
      <w:docPartBody>
        <w:p w14:paraId="6D3EE20A">
          <w:pPr>
            <w:pStyle w:val="5"/>
          </w:pPr>
          <w:r>
            <w:rPr>
              <w:rStyle w:val="4"/>
              <w:rFonts w:hint="eastAsia"/>
            </w:rPr>
            <w:t>单击或点击此处输入文字。</w:t>
          </w:r>
        </w:p>
      </w:docPartBody>
    </w:docPart>
    <w:docPart>
      <w:docPartPr>
        <w:name w:val="B688E241F63D4C4F92762E10F3C69703"/>
        <w:style w:val=""/>
        <w:category>
          <w:name w:val="常规"/>
          <w:gallery w:val="placeholder"/>
        </w:category>
        <w:types>
          <w:type w:val="bbPlcHdr"/>
        </w:types>
        <w:behaviors>
          <w:behavior w:val="content"/>
        </w:behaviors>
        <w:description w:val=""/>
        <w:guid w:val="{61AE2DF0-57F5-48AE-A72B-B8CED42CA23D}"/>
      </w:docPartPr>
      <w:docPartBody>
        <w:p w14:paraId="2915D7C3">
          <w:pPr>
            <w:pStyle w:val="6"/>
          </w:pPr>
          <w:r>
            <w:rPr>
              <w:rStyle w:val="4"/>
              <w:rFonts w:hint="eastAsia"/>
            </w:rPr>
            <w:t>选择一项。</w:t>
          </w:r>
        </w:p>
      </w:docPartBody>
    </w:docPart>
    <w:docPart>
      <w:docPartPr>
        <w:name w:val="F3946182CFB14AA7A8DD4918CB8ECBCA"/>
        <w:style w:val=""/>
        <w:category>
          <w:name w:val="常规"/>
          <w:gallery w:val="placeholder"/>
        </w:category>
        <w:types>
          <w:type w:val="bbPlcHdr"/>
        </w:types>
        <w:behaviors>
          <w:behavior w:val="content"/>
        </w:behaviors>
        <w:description w:val=""/>
        <w:guid w:val="{BED98E42-3C05-4779-B11C-8D2785E984C1}"/>
      </w:docPartPr>
      <w:docPartBody>
        <w:p w14:paraId="2F136200">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094FB8"/>
    <w:rsid w:val="00094FB8"/>
    <w:rsid w:val="0059786A"/>
    <w:rsid w:val="005D5428"/>
    <w:rsid w:val="00A43B39"/>
    <w:rsid w:val="00D90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A3B80161808C4834A7973E2821027F19"/>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customStyle="1" w:styleId="6">
    <w:name w:val="B688E241F63D4C4F92762E10F3C69703"/>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customStyle="1" w:styleId="7">
    <w:name w:val="F3946182CFB14AA7A8DD4918CB8ECBCA"/>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D870C-924E-4833-B97A-3E34DE814C38}">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11813</Words>
  <Characters>12702</Characters>
  <Lines>97</Lines>
  <Paragraphs>27</Paragraphs>
  <TotalTime>402</TotalTime>
  <ScaleCrop>false</ScaleCrop>
  <LinksUpToDate>false</LinksUpToDate>
  <CharactersWithSpaces>12918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2024-11-21T01:33:00Z</dcterms:created>
  <dc:creator>卓越学校</dc:creator>
  <dc:description>&lt;config cover="true" show_menu="true" version="1.0.0" doctype="SDKXY"&gt;_x000d_
&lt;/config&gt;</dc:description>
  <cp:lastModifiedBy>阿萨加斯</cp:lastModifiedBy>
  <cp:lastPrinted>2021-02-02T08:22:00Z</cp:lastPrinted>
  <dcterms:modified xsi:type="dcterms:W3CDTF">2024-11-27T12:53:08Z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A06F3FFB62E34056897A72C951749042_13</vt:lpwstr>
  </property>
</Properties>
</file>